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55" w:rsidRDefault="00210B55" w:rsidP="00E14E1E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9D764D" w:rsidRDefault="009D764D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D764D" w:rsidRPr="009E6CCA" w:rsidRDefault="009D764D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:rsidR="00210B55" w:rsidRDefault="00210B55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0B55" w:rsidRPr="009E6CCA" w:rsidRDefault="00210B55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:rsidR="004E1F84" w:rsidRPr="009E6CCA" w:rsidRDefault="004E1F84" w:rsidP="004E1F84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:rsidR="004E1F84" w:rsidRPr="009E6CCA" w:rsidRDefault="004E1F84" w:rsidP="004E1F84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9E6CCA">
        <w:rPr>
          <w:rStyle w:val="Odwoanieprzypisudolnego"/>
          <w:color w:val="000000" w:themeColor="text1"/>
        </w:rPr>
        <w:footnoteReference w:id="1"/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4E1F84" w:rsidRPr="009E6CCA" w:rsidRDefault="004E1F84" w:rsidP="004E1F84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:rsidR="004E1F84" w:rsidRPr="009E6CCA" w:rsidRDefault="004E1F84" w:rsidP="007353B0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:rsidR="004E1F84" w:rsidRPr="009E6CCA" w:rsidRDefault="004E1F84" w:rsidP="007353B0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E1F84" w:rsidRDefault="004E1F84" w:rsidP="00C624B1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9E6CCA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="009019E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>poz.</w:t>
      </w:r>
      <w:r w:rsidR="009019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>349 i 1888 oraz z 2016 r. poz. 337), Strony postanawiają, co następuje:</w:t>
      </w:r>
    </w:p>
    <w:p w:rsidR="00C624B1" w:rsidRPr="00C624B1" w:rsidRDefault="00C624B1" w:rsidP="00C624B1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1F84" w:rsidRPr="009E6CCA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4E1F84" w:rsidRPr="009E6CCA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:rsidR="004E1F84" w:rsidRPr="009E6CCA" w:rsidRDefault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:rsidR="004E1F84" w:rsidRPr="009E6CCA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Agencja – Agencję Restrukturyzacji i Modernizacji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Rolnictwa, która pełni rolę agencji płatniczej, w rozumieniu art. 7 rozporządzenia Parlamentu Europejskiego i Rady (UE) </w:t>
      </w:r>
      <w:r w:rsidR="00C606EE">
        <w:rPr>
          <w:color w:val="000000" w:themeColor="text1"/>
          <w:sz w:val="24"/>
          <w:szCs w:val="24"/>
        </w:rPr>
        <w:br/>
      </w:r>
      <w:r w:rsidRPr="009E6CCA">
        <w:rPr>
          <w:color w:val="000000" w:themeColor="text1"/>
          <w:sz w:val="24"/>
          <w:szCs w:val="24"/>
        </w:rPr>
        <w:t>nr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1306/2013 z dnia 17 grudnia 2013 r. w sprawie finansowania wspólnej polityki rolnej, zarządzania nią i monitorowania jej oraz uchylającego rozporządzenia Rady (EWG) </w:t>
      </w:r>
      <w:r w:rsidR="00C606EE">
        <w:rPr>
          <w:color w:val="000000" w:themeColor="text1"/>
          <w:sz w:val="24"/>
          <w:szCs w:val="24"/>
        </w:rPr>
        <w:br/>
      </w:r>
      <w:r w:rsidRPr="009E6CCA">
        <w:rPr>
          <w:color w:val="000000" w:themeColor="text1"/>
          <w:sz w:val="24"/>
          <w:szCs w:val="24"/>
        </w:rPr>
        <w:lastRenderedPageBreak/>
        <w:t>nr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352/78, (WE) nr 165/94, (WE) nr 2799/98, (WE) nr 814/2000, (WE) nr 1290/2005 </w:t>
      </w:r>
      <w:r w:rsidR="00C606EE">
        <w:rPr>
          <w:color w:val="000000" w:themeColor="text1"/>
          <w:sz w:val="24"/>
          <w:szCs w:val="24"/>
        </w:rPr>
        <w:br/>
      </w:r>
      <w:r w:rsidRPr="009E6CCA">
        <w:rPr>
          <w:color w:val="000000" w:themeColor="text1"/>
          <w:sz w:val="24"/>
          <w:szCs w:val="24"/>
        </w:rPr>
        <w:t>i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(WE) nr 485/2008 (Dz. Urz. UE L 347 z 20.12.2013, str. 549, z </w:t>
      </w:r>
      <w:proofErr w:type="spellStart"/>
      <w:r w:rsidRPr="009E6CCA">
        <w:rPr>
          <w:color w:val="000000" w:themeColor="text1"/>
          <w:sz w:val="24"/>
          <w:szCs w:val="24"/>
        </w:rPr>
        <w:t>późn</w:t>
      </w:r>
      <w:proofErr w:type="spellEnd"/>
      <w:r w:rsidRPr="009E6CCA">
        <w:rPr>
          <w:color w:val="000000" w:themeColor="text1"/>
          <w:sz w:val="24"/>
          <w:szCs w:val="24"/>
        </w:rPr>
        <w:t>. zm.);</w:t>
      </w:r>
    </w:p>
    <w:p w:rsidR="004E1F84" w:rsidRPr="00575CC4" w:rsidRDefault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A7916">
        <w:rPr>
          <w:color w:val="000000" w:themeColor="text1"/>
          <w:sz w:val="24"/>
          <w:szCs w:val="24"/>
        </w:rPr>
        <w:t xml:space="preserve">bieżąca konserwacja – </w:t>
      </w:r>
      <w:r w:rsidRPr="00CA7916">
        <w:rPr>
          <w:iCs/>
          <w:color w:val="000000" w:themeColor="text1"/>
          <w:sz w:val="24"/>
          <w:szCs w:val="24"/>
        </w:rPr>
        <w:t>wykonanie robót mających na celu utrzymanie operacji</w:t>
      </w:r>
      <w:r w:rsidR="00C606EE">
        <w:rPr>
          <w:iCs/>
          <w:color w:val="000000" w:themeColor="text1"/>
          <w:sz w:val="24"/>
          <w:szCs w:val="24"/>
        </w:rPr>
        <w:t xml:space="preserve"> </w:t>
      </w:r>
      <w:r w:rsidRPr="00CA7916">
        <w:rPr>
          <w:iCs/>
          <w:color w:val="000000" w:themeColor="text1"/>
          <w:sz w:val="24"/>
          <w:szCs w:val="24"/>
        </w:rPr>
        <w:t xml:space="preserve">w dobrym </w:t>
      </w:r>
      <w:r w:rsidRPr="00575CC4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:rsidR="004E1F84" w:rsidRPr="00575CC4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EFRROW – Europejski Fundusz Rolny na rzecz Rozwoju Obszarów Wiejskich;</w:t>
      </w:r>
    </w:p>
    <w:p w:rsidR="00724582" w:rsidRPr="00575CC4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="00AD5EAE" w:rsidRPr="00575CC4">
        <w:rPr>
          <w:sz w:val="24"/>
          <w:szCs w:val="24"/>
          <w:shd w:val="clear" w:color="auto" w:fill="FFFFFF"/>
        </w:rPr>
        <w:t xml:space="preserve"> 14 lipca 2016 r. </w:t>
      </w:r>
      <w:r w:rsidRPr="00575CC4">
        <w:rPr>
          <w:sz w:val="24"/>
          <w:szCs w:val="24"/>
        </w:rPr>
        <w:t xml:space="preserve">w sprawie szczegółowych warunków i trybu przyznawania oraz wypłaty pomocy finansowej na operacje typu </w:t>
      </w:r>
      <w:r w:rsidR="00724582" w:rsidRPr="00575CC4">
        <w:rPr>
          <w:sz w:val="24"/>
          <w:szCs w:val="24"/>
        </w:rPr>
        <w:t>„Gospodarka wodno-ściekowa” w ramach poddziałania „Wsparcie inwestycji związanych z tworzeniem, ulepszaniem lub rozbudową wszystkich rodzajów małej infrastruktury, w tym inwestycji w energię odnawialną i</w:t>
      </w:r>
      <w:r w:rsidR="009019EC">
        <w:rPr>
          <w:sz w:val="24"/>
          <w:szCs w:val="24"/>
        </w:rPr>
        <w:t xml:space="preserve"> </w:t>
      </w:r>
      <w:r w:rsidR="00724582" w:rsidRPr="00575CC4">
        <w:rPr>
          <w:sz w:val="24"/>
          <w:szCs w:val="24"/>
        </w:rPr>
        <w:t>w</w:t>
      </w:r>
      <w:r w:rsidR="009019EC">
        <w:rPr>
          <w:sz w:val="24"/>
          <w:szCs w:val="24"/>
        </w:rPr>
        <w:t xml:space="preserve"> </w:t>
      </w:r>
      <w:r w:rsidR="00724582" w:rsidRPr="00575CC4">
        <w:rPr>
          <w:sz w:val="24"/>
          <w:szCs w:val="24"/>
        </w:rPr>
        <w:t>oszczędzanie energii” objęte</w:t>
      </w:r>
      <w:r w:rsidR="00705378" w:rsidRPr="00575CC4">
        <w:rPr>
          <w:sz w:val="24"/>
          <w:szCs w:val="24"/>
        </w:rPr>
        <w:t>go</w:t>
      </w:r>
      <w:r w:rsidR="00724582" w:rsidRPr="00575CC4">
        <w:rPr>
          <w:sz w:val="24"/>
          <w:szCs w:val="24"/>
        </w:rPr>
        <w:t xml:space="preserve"> Programem Rozwoju Obsza</w:t>
      </w:r>
      <w:r w:rsidR="008718E9" w:rsidRPr="00575CC4">
        <w:rPr>
          <w:sz w:val="24"/>
          <w:szCs w:val="24"/>
        </w:rPr>
        <w:t>rów Wiejskich na lata 2014-2020</w:t>
      </w:r>
      <w:r w:rsidR="00AD5EAE" w:rsidRPr="00575CC4">
        <w:rPr>
          <w:sz w:val="24"/>
          <w:szCs w:val="24"/>
        </w:rPr>
        <w:t xml:space="preserve"> (Dz. U. poz</w:t>
      </w:r>
      <w:r w:rsidR="00B25238">
        <w:rPr>
          <w:sz w:val="24"/>
          <w:szCs w:val="24"/>
        </w:rPr>
        <w:t>.</w:t>
      </w:r>
      <w:r w:rsidR="00AD5EAE" w:rsidRPr="00575CC4">
        <w:rPr>
          <w:sz w:val="24"/>
          <w:szCs w:val="24"/>
        </w:rPr>
        <w:t xml:space="preserve"> </w:t>
      </w:r>
      <w:r w:rsidR="00B25238">
        <w:rPr>
          <w:sz w:val="24"/>
          <w:szCs w:val="24"/>
        </w:rPr>
        <w:t>1182</w:t>
      </w:r>
      <w:r w:rsidR="00AD5EAE" w:rsidRPr="00575CC4">
        <w:rPr>
          <w:sz w:val="24"/>
          <w:szCs w:val="24"/>
        </w:rPr>
        <w:t>)</w:t>
      </w:r>
      <w:r w:rsidR="00FA2539" w:rsidRPr="00575CC4">
        <w:rPr>
          <w:sz w:val="24"/>
          <w:szCs w:val="24"/>
        </w:rPr>
        <w:t xml:space="preserve"> mogą zostać objęte pomocą w ramach operacji typu „Gospodarka wodno</w:t>
      </w:r>
      <w:r w:rsidR="00B67B48">
        <w:rPr>
          <w:sz w:val="24"/>
          <w:szCs w:val="24"/>
        </w:rPr>
        <w:t>-</w:t>
      </w:r>
      <w:r w:rsidR="00FA2539" w:rsidRPr="00575CC4">
        <w:rPr>
          <w:sz w:val="24"/>
          <w:szCs w:val="24"/>
        </w:rPr>
        <w:t>ściekowa”</w:t>
      </w:r>
      <w:r w:rsidR="00D36EF3">
        <w:rPr>
          <w:sz w:val="24"/>
          <w:szCs w:val="24"/>
        </w:rPr>
        <w:t>;</w:t>
      </w:r>
    </w:p>
    <w:p w:rsidR="004E1F84" w:rsidRPr="006713B6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13B6">
        <w:rPr>
          <w:color w:val="000000" w:themeColor="text1"/>
          <w:sz w:val="24"/>
          <w:szCs w:val="24"/>
        </w:rPr>
        <w:t>operacja – projekt, umowa, przedsięwzięcie lub inwestycja/inwestycje realizowane przez Beneficjenta w ramach poddziałania</w:t>
      </w:r>
      <w:r w:rsidR="00724582" w:rsidRPr="006713B6">
        <w:rPr>
          <w:color w:val="000000" w:themeColor="text1"/>
          <w:sz w:val="24"/>
          <w:szCs w:val="24"/>
        </w:rPr>
        <w:t xml:space="preserve"> </w:t>
      </w:r>
      <w:r w:rsidR="00724582" w:rsidRPr="006713B6">
        <w:rPr>
          <w:color w:val="000000" w:themeColor="text1"/>
          <w:sz w:val="24"/>
        </w:rPr>
        <w:t>„Wsparcie inwestycji związanych z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tworzeniem, ulepszaniem lub rozbudową wszystkich rodzajów małej infrastruktury, w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 xml:space="preserve">tym inwestycji </w:t>
      </w:r>
      <w:r w:rsidR="00C606EE">
        <w:rPr>
          <w:color w:val="000000" w:themeColor="text1"/>
          <w:sz w:val="24"/>
        </w:rPr>
        <w:br/>
      </w:r>
      <w:r w:rsidR="00724582" w:rsidRPr="006713B6">
        <w:rPr>
          <w:color w:val="000000" w:themeColor="text1"/>
          <w:sz w:val="24"/>
        </w:rPr>
        <w:t>w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energię odnawialną i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w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oszczędzanie energii”</w:t>
      </w:r>
      <w:r w:rsidRPr="006713B6">
        <w:rPr>
          <w:color w:val="000000" w:themeColor="text1"/>
          <w:sz w:val="24"/>
          <w:szCs w:val="24"/>
        </w:rPr>
        <w:t xml:space="preserve"> </w:t>
      </w:r>
      <w:r w:rsidR="00EC74FC" w:rsidRPr="006713B6">
        <w:rPr>
          <w:color w:val="000000" w:themeColor="text1"/>
          <w:sz w:val="24"/>
          <w:szCs w:val="24"/>
        </w:rPr>
        <w:t xml:space="preserve">na operacje typu „Gospodarka wodno-ściekowa” </w:t>
      </w:r>
      <w:r w:rsidRPr="006713B6">
        <w:rPr>
          <w:color w:val="000000" w:themeColor="text1"/>
          <w:sz w:val="24"/>
          <w:szCs w:val="24"/>
        </w:rPr>
        <w:t>zgodnie z kryteriami ustanowionymi w Programie Rozwoju Obszarów Wiejskich na lata 2014</w:t>
      </w:r>
      <w:r w:rsidRPr="006713B6">
        <w:rPr>
          <w:color w:val="000000" w:themeColor="text1"/>
          <w:sz w:val="24"/>
          <w:szCs w:val="24"/>
        </w:rPr>
        <w:sym w:font="Symbol" w:char="F02D"/>
      </w:r>
      <w:r w:rsidRPr="006713B6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:rsidR="004E1F84" w:rsidRPr="006713B6" w:rsidRDefault="004E1F84" w:rsidP="006713B6">
      <w:pPr>
        <w:pStyle w:val="Rozporzdzenieumowa"/>
      </w:pPr>
      <w:r w:rsidRPr="006713B6">
        <w:t>płatność końcowa – płatność dokonywaną na podstawie wniosku o płatność składanego</w:t>
      </w:r>
      <w:r w:rsidR="00367A5C">
        <w:br/>
      </w:r>
      <w:r w:rsidRPr="006713B6">
        <w:t xml:space="preserve"> po zrealizowaniu całej operacji;</w:t>
      </w:r>
    </w:p>
    <w:p w:rsidR="004E1F84" w:rsidRPr="006713B6" w:rsidRDefault="004E1F84" w:rsidP="006713B6">
      <w:pPr>
        <w:pStyle w:val="Rozporzdzenieumowa"/>
      </w:pPr>
      <w:r w:rsidRPr="006713B6">
        <w:t xml:space="preserve">płatność pośrednia – płatność dokonywaną na podstawie wniosku o płatność złożonego </w:t>
      </w:r>
      <w:r w:rsidR="0085033B">
        <w:br/>
      </w:r>
      <w:r w:rsidRPr="006713B6">
        <w:t>po zrealizowaniu pierwszego etapu operacji;</w:t>
      </w:r>
    </w:p>
    <w:p w:rsidR="004E1F84" w:rsidRPr="006713B6" w:rsidRDefault="004E1F84" w:rsidP="006713B6">
      <w:pPr>
        <w:pStyle w:val="Rozporzdzenieumowa"/>
      </w:pPr>
      <w:r w:rsidRPr="006713B6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575CC4">
        <w:rPr>
          <w:color w:val="auto"/>
        </w:rPr>
        <w:t xml:space="preserve">Obszarów Wiejskich </w:t>
      </w:r>
      <w:r w:rsidR="0085033B" w:rsidRPr="00575CC4">
        <w:rPr>
          <w:color w:val="auto"/>
        </w:rPr>
        <w:br/>
      </w:r>
      <w:r w:rsidRPr="00575CC4">
        <w:rPr>
          <w:color w:val="auto"/>
        </w:rPr>
        <w:t>na lata 2014–2020, rozporządzeniu Ministra Rolnictwa i Rozwoju Wsi z dnia</w:t>
      </w:r>
      <w:r w:rsidR="00D3631C" w:rsidRPr="00575CC4">
        <w:rPr>
          <w:color w:val="auto"/>
          <w:shd w:val="clear" w:color="auto" w:fill="FFFFFF"/>
        </w:rPr>
        <w:t xml:space="preserve"> 14 lipca 2016</w:t>
      </w:r>
      <w:r w:rsidR="002D4713" w:rsidRPr="00575CC4">
        <w:rPr>
          <w:color w:val="auto"/>
          <w:shd w:val="clear" w:color="auto" w:fill="FFFFFF"/>
        </w:rPr>
        <w:t> </w:t>
      </w:r>
      <w:r w:rsidR="00D3631C" w:rsidRPr="00575CC4">
        <w:rPr>
          <w:color w:val="auto"/>
          <w:shd w:val="clear" w:color="auto" w:fill="FFFFFF"/>
        </w:rPr>
        <w:t>r.</w:t>
      </w:r>
      <w:r w:rsidRPr="00575CC4">
        <w:rPr>
          <w:color w:val="auto"/>
        </w:rPr>
        <w:t xml:space="preserve"> w sprawie szczegółowych warunków i trybu przyznawania oraz wypłaty pom</w:t>
      </w:r>
      <w:r w:rsidR="00C41ED4" w:rsidRPr="00575CC4">
        <w:rPr>
          <w:color w:val="auto"/>
        </w:rPr>
        <w:t xml:space="preserve">ocy </w:t>
      </w:r>
      <w:r w:rsidR="00C41ED4" w:rsidRPr="006713B6">
        <w:t xml:space="preserve">finansowej na operacje typu „Gospodarka wodno-ściekowa” </w:t>
      </w:r>
      <w:r w:rsidR="00C87C67" w:rsidRPr="006713B6">
        <w:t xml:space="preserve">w ramach poddziałania „Wsparcie inwestycji związanych z tworzeniem, ulepszaniem lub rozbudową wszystkich rodzajów małej infrastruktury, w tym inwestycji w energię odnawialną i w oszczędzanie energii” </w:t>
      </w:r>
      <w:r w:rsidRPr="006713B6">
        <w:t xml:space="preserve">objętego Programem Rozwoju Obszarów Wiejskich na lata 2014–2020 (Dz. U. poz. </w:t>
      </w:r>
      <w:r w:rsidR="00215B0E">
        <w:rPr>
          <w:shd w:val="clear" w:color="auto" w:fill="FFFFFF"/>
        </w:rPr>
        <w:t>1182</w:t>
      </w:r>
      <w:r w:rsidR="00215B0E" w:rsidRPr="006713B6">
        <w:t xml:space="preserve">), </w:t>
      </w:r>
      <w:r w:rsidRPr="006713B6">
        <w:t>umowie oraz przepisach odrębnych;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="003109CA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w</w:t>
      </w:r>
      <w:r w:rsidR="003109CA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>Komunikacie Ministra Rolnictwa i Rozwoju Wsi z dnia 21 maja 2015 r. o</w:t>
      </w:r>
      <w:r w:rsidR="003109CA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>zatwierdzeniu przez Komisję Europejską Programu Rozwoju Obszarów Wiejskich na lata 2014–2020 oraz adresie strony internetowej, na której został on zamieszczony (M.P. poz. 541);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:rsidR="00E920DC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rozporządzenie – rozporządzenie Ministra Rolnictwa i Rozwoju Wsi z dnia</w:t>
      </w:r>
      <w:r w:rsidR="003F335F">
        <w:rPr>
          <w:color w:val="000000" w:themeColor="text1"/>
          <w:sz w:val="24"/>
          <w:szCs w:val="24"/>
          <w:shd w:val="clear" w:color="auto" w:fill="FFFFFF"/>
        </w:rPr>
        <w:t xml:space="preserve"> 14 lipca 2016</w:t>
      </w:r>
      <w:r w:rsidR="002D4713">
        <w:rPr>
          <w:color w:val="000000" w:themeColor="text1"/>
          <w:sz w:val="24"/>
          <w:szCs w:val="24"/>
          <w:shd w:val="clear" w:color="auto" w:fill="FFFFFF"/>
        </w:rPr>
        <w:t> </w:t>
      </w:r>
      <w:r w:rsidR="003F335F">
        <w:rPr>
          <w:color w:val="000000" w:themeColor="text1"/>
          <w:sz w:val="24"/>
          <w:szCs w:val="24"/>
          <w:shd w:val="clear" w:color="auto" w:fill="FFFFFF"/>
        </w:rPr>
        <w:t>r</w:t>
      </w:r>
      <w:r w:rsidR="00E14506" w:rsidRPr="00CD52B1">
        <w:rPr>
          <w:color w:val="000000" w:themeColor="text1"/>
          <w:sz w:val="24"/>
          <w:szCs w:val="24"/>
          <w:shd w:val="clear" w:color="auto" w:fill="FFFFFF"/>
        </w:rPr>
        <w:t>.</w:t>
      </w:r>
      <w:r w:rsidR="00C034D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62AD">
        <w:rPr>
          <w:color w:val="000000" w:themeColor="text1"/>
          <w:sz w:val="24"/>
          <w:szCs w:val="24"/>
        </w:rPr>
        <w:t>w sprawie szczegółowych warunków i trybu przyznawania oraz wypłaty pom</w:t>
      </w:r>
      <w:r w:rsidR="00E920DC" w:rsidRPr="009762AD">
        <w:rPr>
          <w:color w:val="000000" w:themeColor="text1"/>
          <w:sz w:val="24"/>
          <w:szCs w:val="24"/>
        </w:rPr>
        <w:t xml:space="preserve">ocy finansowej na operacje typu </w:t>
      </w:r>
      <w:r w:rsidR="00E920DC" w:rsidRPr="009762AD">
        <w:rPr>
          <w:color w:val="000000" w:themeColor="text1"/>
          <w:sz w:val="24"/>
        </w:rPr>
        <w:t xml:space="preserve">„Gospodarka wodno-ściekowa” w ramach poddziałania </w:t>
      </w:r>
      <w:r w:rsidR="00E920DC" w:rsidRPr="009762AD">
        <w:rPr>
          <w:color w:val="000000" w:themeColor="text1"/>
          <w:sz w:val="24"/>
        </w:rPr>
        <w:lastRenderedPageBreak/>
        <w:t>„Wsparcie inwestycji związanych z tworzeniem, ulepszaniem lub rozbudową wszystkich rodzajów małej infrastruktury, w tym inwestycji w energię odnawialną i w oszczędzanie energii” objętego Programem Rozwoju Obszarów Wiejskich na lata 2014–2020 (Dz. U. poz</w:t>
      </w:r>
      <w:r w:rsidR="00215B0E">
        <w:rPr>
          <w:color w:val="000000" w:themeColor="text1"/>
          <w:sz w:val="24"/>
        </w:rPr>
        <w:t>. 1182</w:t>
      </w:r>
      <w:r w:rsidR="00E920DC" w:rsidRPr="009762AD">
        <w:rPr>
          <w:color w:val="000000" w:themeColor="text1"/>
          <w:sz w:val="24"/>
        </w:rPr>
        <w:t>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="007004F9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nr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 xml:space="preserve">1306/2013 w odniesieniu do zintegrowanego systemu zarządzania i kontroli </w:t>
      </w:r>
      <w:r w:rsidR="0085033B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85033B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oraz zasady wzajemnej zgodności (Dz. Urz. UE L 181 z 20.06.2014, str. 48</w:t>
      </w:r>
      <w:r w:rsidR="0076250C">
        <w:rPr>
          <w:color w:val="000000" w:themeColor="text1"/>
          <w:sz w:val="24"/>
          <w:szCs w:val="24"/>
        </w:rPr>
        <w:t xml:space="preserve">, z </w:t>
      </w:r>
      <w:proofErr w:type="spellStart"/>
      <w:r w:rsidR="0076250C">
        <w:rPr>
          <w:color w:val="000000" w:themeColor="text1"/>
          <w:sz w:val="24"/>
          <w:szCs w:val="24"/>
        </w:rPr>
        <w:t>późn</w:t>
      </w:r>
      <w:proofErr w:type="spellEnd"/>
      <w:r w:rsidR="0076250C">
        <w:rPr>
          <w:color w:val="000000" w:themeColor="text1"/>
          <w:sz w:val="24"/>
          <w:szCs w:val="24"/>
        </w:rPr>
        <w:t>. zm.</w:t>
      </w:r>
      <w:r w:rsidRPr="009762AD">
        <w:rPr>
          <w:color w:val="000000" w:themeColor="text1"/>
          <w:sz w:val="24"/>
          <w:szCs w:val="24"/>
        </w:rPr>
        <w:t>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7F7444">
        <w:rPr>
          <w:color w:val="C00000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575CC4">
        <w:rPr>
          <w:sz w:val="24"/>
          <w:szCs w:val="24"/>
        </w:rPr>
        <w:t xml:space="preserve">rzecz Rozwoju Obszarów Wiejskich (EFRROW) </w:t>
      </w:r>
      <w:r w:rsidR="007004F9">
        <w:rPr>
          <w:sz w:val="24"/>
          <w:szCs w:val="24"/>
        </w:rPr>
        <w:br/>
      </w:r>
      <w:r w:rsidRPr="00575CC4">
        <w:rPr>
          <w:sz w:val="24"/>
          <w:szCs w:val="24"/>
        </w:rPr>
        <w:t>(Dz.</w:t>
      </w:r>
      <w:r w:rsidR="007004F9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Urz. UE L 227 z 31.07.2014, str. 18</w:t>
      </w:r>
      <w:r w:rsidR="00A314F5">
        <w:rPr>
          <w:sz w:val="24"/>
          <w:szCs w:val="24"/>
        </w:rPr>
        <w:t>,</w:t>
      </w:r>
      <w:r w:rsidR="008E3C6F" w:rsidRPr="00575CC4">
        <w:rPr>
          <w:sz w:val="24"/>
          <w:szCs w:val="24"/>
        </w:rPr>
        <w:t xml:space="preserve"> z </w:t>
      </w:r>
      <w:proofErr w:type="spellStart"/>
      <w:r w:rsidR="008E3C6F" w:rsidRPr="00575CC4">
        <w:rPr>
          <w:sz w:val="24"/>
          <w:szCs w:val="24"/>
        </w:rPr>
        <w:t>późn</w:t>
      </w:r>
      <w:proofErr w:type="spellEnd"/>
      <w:r w:rsidR="008E3C6F" w:rsidRPr="00575CC4">
        <w:rPr>
          <w:sz w:val="24"/>
          <w:szCs w:val="24"/>
        </w:rPr>
        <w:t>. zm.</w:t>
      </w:r>
      <w:r w:rsidRPr="00575CC4">
        <w:rPr>
          <w:sz w:val="24"/>
          <w:szCs w:val="24"/>
        </w:rPr>
        <w:t>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9762AD">
        <w:rPr>
          <w:color w:val="000000" w:themeColor="text1"/>
          <w:sz w:val="24"/>
          <w:szCs w:val="24"/>
        </w:rPr>
        <w:t>późn</w:t>
      </w:r>
      <w:proofErr w:type="spellEnd"/>
      <w:r w:rsidRPr="009762AD">
        <w:rPr>
          <w:color w:val="000000" w:themeColor="text1"/>
          <w:sz w:val="24"/>
          <w:szCs w:val="24"/>
        </w:rPr>
        <w:t>. zm.);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="007004F9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nr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 xml:space="preserve"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</w:t>
      </w:r>
      <w:proofErr w:type="spellStart"/>
      <w:r w:rsidRPr="009762AD">
        <w:rPr>
          <w:color w:val="000000" w:themeColor="text1"/>
          <w:sz w:val="24"/>
          <w:szCs w:val="24"/>
        </w:rPr>
        <w:t>późn</w:t>
      </w:r>
      <w:proofErr w:type="spellEnd"/>
      <w:r w:rsidRPr="009762AD">
        <w:rPr>
          <w:color w:val="000000" w:themeColor="text1"/>
          <w:sz w:val="24"/>
          <w:szCs w:val="24"/>
        </w:rPr>
        <w:t>. zm.);</w:t>
      </w:r>
    </w:p>
    <w:p w:rsidR="004E1F84" w:rsidRPr="00292998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92998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="007004F9">
        <w:rPr>
          <w:color w:val="000000" w:themeColor="text1"/>
          <w:sz w:val="24"/>
          <w:szCs w:val="24"/>
        </w:rPr>
        <w:br/>
      </w:r>
      <w:r w:rsidRPr="00292998">
        <w:rPr>
          <w:color w:val="000000" w:themeColor="text1"/>
          <w:sz w:val="24"/>
          <w:szCs w:val="24"/>
        </w:rPr>
        <w:t>nr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292998">
        <w:rPr>
          <w:color w:val="000000" w:themeColor="text1"/>
          <w:sz w:val="24"/>
          <w:szCs w:val="24"/>
        </w:rPr>
        <w:t xml:space="preserve">1305/2013 z dnia 17 grudnia 2013 r. w sprawie wsparcia rozwoju obszarów wiejskich przez Europejski Fundusz Rolny na rzecz Rozwoju Obszarów Wiejskich (EFRROW) </w:t>
      </w:r>
      <w:r w:rsidR="007004F9">
        <w:rPr>
          <w:color w:val="000000" w:themeColor="text1"/>
          <w:sz w:val="24"/>
          <w:szCs w:val="24"/>
        </w:rPr>
        <w:br/>
      </w:r>
      <w:r w:rsidRPr="00292998">
        <w:rPr>
          <w:color w:val="000000" w:themeColor="text1"/>
          <w:sz w:val="24"/>
          <w:szCs w:val="24"/>
        </w:rPr>
        <w:t>i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292998">
        <w:rPr>
          <w:color w:val="000000" w:themeColor="text1"/>
          <w:sz w:val="24"/>
          <w:szCs w:val="24"/>
        </w:rPr>
        <w:t xml:space="preserve">uchylające rozporządzenie Rady (WE) nr 1698/2005 (Dz. Urz. UE L 347 z 20.12.2013, str. 487, z </w:t>
      </w:r>
      <w:proofErr w:type="spellStart"/>
      <w:r w:rsidRPr="00292998">
        <w:rPr>
          <w:color w:val="000000" w:themeColor="text1"/>
          <w:sz w:val="24"/>
          <w:szCs w:val="24"/>
        </w:rPr>
        <w:t>późn</w:t>
      </w:r>
      <w:proofErr w:type="spellEnd"/>
      <w:r w:rsidRPr="00292998">
        <w:rPr>
          <w:color w:val="000000" w:themeColor="text1"/>
          <w:sz w:val="24"/>
          <w:szCs w:val="24"/>
        </w:rPr>
        <w:t xml:space="preserve">. zm.); </w:t>
      </w:r>
    </w:p>
    <w:p w:rsidR="002D0386" w:rsidRDefault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B35B6">
        <w:rPr>
          <w:color w:val="000000" w:themeColor="text1"/>
          <w:sz w:val="24"/>
          <w:szCs w:val="24"/>
        </w:rPr>
        <w:t xml:space="preserve">transakcja </w:t>
      </w:r>
      <w:r w:rsidRPr="00292998">
        <w:rPr>
          <w:color w:val="000000" w:themeColor="text1"/>
          <w:sz w:val="24"/>
          <w:szCs w:val="24"/>
        </w:rPr>
        <w:sym w:font="Symbol" w:char="F02D"/>
      </w:r>
      <w:r w:rsidRPr="00CB35B6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:rsidR="004E1F84" w:rsidRPr="00CB35B6" w:rsidRDefault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B35B6">
        <w:rPr>
          <w:color w:val="000000" w:themeColor="text1"/>
          <w:sz w:val="24"/>
          <w:szCs w:val="24"/>
        </w:rPr>
        <w:t xml:space="preserve">Urząd Marszałkowski </w:t>
      </w:r>
      <w:r w:rsidRPr="00292998">
        <w:rPr>
          <w:color w:val="000000" w:themeColor="text1"/>
          <w:sz w:val="24"/>
          <w:szCs w:val="24"/>
        </w:rPr>
        <w:sym w:font="Symbol" w:char="F02D"/>
      </w:r>
      <w:r w:rsidRPr="00CB35B6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CB35B6">
        <w:rPr>
          <w:color w:val="000000" w:themeColor="text1"/>
          <w:sz w:val="24"/>
          <w:szCs w:val="24"/>
          <w:vertAlign w:val="superscript"/>
        </w:rPr>
        <w:t>1,</w:t>
      </w:r>
      <w:r w:rsidRPr="00292998">
        <w:rPr>
          <w:rStyle w:val="Odwoanieprzypisudolnego"/>
          <w:color w:val="000000" w:themeColor="text1"/>
        </w:rPr>
        <w:footnoteReference w:id="2"/>
      </w:r>
      <w:r w:rsidRPr="00CB35B6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CB35B6">
        <w:rPr>
          <w:color w:val="000000" w:themeColor="text1"/>
          <w:sz w:val="24"/>
        </w:rPr>
        <w:t>…. ;</w:t>
      </w:r>
    </w:p>
    <w:p w:rsidR="004E1F84" w:rsidRPr="00292998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92998">
        <w:rPr>
          <w:color w:val="000000" w:themeColor="text1"/>
          <w:sz w:val="24"/>
          <w:szCs w:val="24"/>
        </w:rPr>
        <w:t xml:space="preserve">ustawa – ustawę z dnia 20 lutego 2015 r. o wspieraniu rozwoju obszarów wiejskich z udziałem środków Europejskiego Funduszu Rolnego na rzecz Rozwoju Obszarów </w:t>
      </w:r>
      <w:r w:rsidRPr="00292998">
        <w:rPr>
          <w:color w:val="000000" w:themeColor="text1"/>
          <w:sz w:val="24"/>
          <w:szCs w:val="24"/>
        </w:rPr>
        <w:lastRenderedPageBreak/>
        <w:t>Wiejskich w ramach Programu Rozwoju Obszarów Wiejskich na lata 2014–2020 (Dz. U. poz. 349 i 1888 oraz z 2016 r. poz. 337);</w:t>
      </w:r>
    </w:p>
    <w:p w:rsidR="004E1F84" w:rsidRPr="00292998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92998">
        <w:rPr>
          <w:color w:val="000000" w:themeColor="text1"/>
          <w:sz w:val="24"/>
          <w:szCs w:val="24"/>
        </w:rPr>
        <w:t xml:space="preserve">ustawa o finansach publicznych – ustawę z dnia 27 sierpnia 2009 r. o finansach publicznych (Dz. U. z 2013 r. poz. 885, z </w:t>
      </w:r>
      <w:proofErr w:type="spellStart"/>
      <w:r w:rsidRPr="00292998">
        <w:rPr>
          <w:color w:val="000000" w:themeColor="text1"/>
          <w:sz w:val="24"/>
          <w:szCs w:val="24"/>
        </w:rPr>
        <w:t>późn</w:t>
      </w:r>
      <w:proofErr w:type="spellEnd"/>
      <w:r w:rsidRPr="00292998">
        <w:rPr>
          <w:color w:val="000000" w:themeColor="text1"/>
          <w:sz w:val="24"/>
          <w:szCs w:val="24"/>
        </w:rPr>
        <w:t>. zm.);</w:t>
      </w:r>
    </w:p>
    <w:p w:rsidR="004E1F84" w:rsidRPr="00E1720E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 xml:space="preserve">ustawa </w:t>
      </w:r>
      <w:proofErr w:type="spellStart"/>
      <w:r w:rsidRPr="00E1720E">
        <w:rPr>
          <w:color w:val="000000" w:themeColor="text1"/>
          <w:sz w:val="24"/>
          <w:szCs w:val="24"/>
        </w:rPr>
        <w:t>pzp</w:t>
      </w:r>
      <w:proofErr w:type="spellEnd"/>
      <w:r w:rsidRPr="00E1720E">
        <w:rPr>
          <w:color w:val="000000" w:themeColor="text1"/>
          <w:sz w:val="24"/>
          <w:szCs w:val="24"/>
        </w:rPr>
        <w:t xml:space="preserve"> – ustawę z dnia 29 stycznia 2004 r. Prawo zamówień publicznych (Dz. U. </w:t>
      </w:r>
      <w:r w:rsidR="007004F9">
        <w:rPr>
          <w:color w:val="000000" w:themeColor="text1"/>
          <w:sz w:val="24"/>
          <w:szCs w:val="24"/>
        </w:rPr>
        <w:br/>
      </w:r>
      <w:r w:rsidRPr="00E1720E">
        <w:rPr>
          <w:color w:val="000000" w:themeColor="text1"/>
          <w:sz w:val="24"/>
          <w:szCs w:val="24"/>
        </w:rPr>
        <w:t>z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E1720E">
        <w:rPr>
          <w:color w:val="000000" w:themeColor="text1"/>
          <w:sz w:val="24"/>
          <w:szCs w:val="24"/>
        </w:rPr>
        <w:t>2015 r. poz. 2164</w:t>
      </w:r>
      <w:r w:rsidR="002F0C1A">
        <w:rPr>
          <w:color w:val="000000" w:themeColor="text1"/>
          <w:sz w:val="24"/>
          <w:szCs w:val="24"/>
        </w:rPr>
        <w:t>,</w:t>
      </w:r>
      <w:r w:rsidR="006E6051">
        <w:rPr>
          <w:color w:val="000000" w:themeColor="text1"/>
          <w:sz w:val="24"/>
          <w:szCs w:val="24"/>
        </w:rPr>
        <w:t xml:space="preserve"> </w:t>
      </w:r>
      <w:r w:rsidR="006E6051" w:rsidRPr="00575CC4">
        <w:rPr>
          <w:sz w:val="24"/>
          <w:szCs w:val="24"/>
        </w:rPr>
        <w:t xml:space="preserve">z </w:t>
      </w:r>
      <w:proofErr w:type="spellStart"/>
      <w:r w:rsidR="006E6051" w:rsidRPr="00575CC4">
        <w:rPr>
          <w:sz w:val="24"/>
          <w:szCs w:val="24"/>
        </w:rPr>
        <w:t>późn</w:t>
      </w:r>
      <w:proofErr w:type="spellEnd"/>
      <w:r w:rsidR="006E6051" w:rsidRPr="00575CC4">
        <w:rPr>
          <w:sz w:val="24"/>
          <w:szCs w:val="24"/>
        </w:rPr>
        <w:t>. zm.</w:t>
      </w:r>
      <w:r w:rsidRPr="00575CC4">
        <w:rPr>
          <w:sz w:val="24"/>
          <w:szCs w:val="24"/>
        </w:rPr>
        <w:t>);</w:t>
      </w:r>
    </w:p>
    <w:p w:rsidR="004E1F84" w:rsidRPr="00E1720E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:rsidR="004E1F84" w:rsidRPr="00E1720E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 xml:space="preserve">wykonawca </w:t>
      </w:r>
      <w:r w:rsidRPr="001D5ACA">
        <w:rPr>
          <w:color w:val="000000" w:themeColor="text1"/>
          <w:sz w:val="24"/>
          <w:szCs w:val="24"/>
        </w:rPr>
        <w:t>– wykonaw</w:t>
      </w:r>
      <w:r w:rsidRPr="001D5ACA">
        <w:rPr>
          <w:sz w:val="24"/>
          <w:szCs w:val="24"/>
        </w:rPr>
        <w:t>c</w:t>
      </w:r>
      <w:r w:rsidR="00AD5EAE" w:rsidRPr="001D5ACA">
        <w:rPr>
          <w:sz w:val="24"/>
          <w:szCs w:val="24"/>
        </w:rPr>
        <w:t>ę</w:t>
      </w:r>
      <w:r w:rsidRPr="001D5ACA">
        <w:rPr>
          <w:sz w:val="24"/>
          <w:szCs w:val="24"/>
        </w:rPr>
        <w:t xml:space="preserve"> </w:t>
      </w:r>
      <w:r w:rsidRPr="001D5ACA">
        <w:rPr>
          <w:color w:val="000000" w:themeColor="text1"/>
          <w:sz w:val="24"/>
          <w:szCs w:val="24"/>
        </w:rPr>
        <w:t>dostaw, usług lub robót budowlanych;</w:t>
      </w:r>
    </w:p>
    <w:p w:rsidR="004E1F84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 xml:space="preserve">zadanie </w:t>
      </w:r>
      <w:r w:rsidRPr="00E1720E">
        <w:rPr>
          <w:b/>
          <w:color w:val="000000" w:themeColor="text1"/>
          <w:sz w:val="24"/>
          <w:szCs w:val="24"/>
        </w:rPr>
        <w:t>–</w:t>
      </w:r>
      <w:r w:rsidRPr="00E1720E">
        <w:rPr>
          <w:color w:val="000000" w:themeColor="text1"/>
          <w:sz w:val="24"/>
          <w:szCs w:val="24"/>
        </w:rPr>
        <w:t xml:space="preserve"> jedna lub kilka pozycji w zestawieniu rzeczowo-finansowym operacji obejmujących dostawę, robotę budowlaną lub usługę, mającą być przedmiotem nabycia,</w:t>
      </w:r>
      <w:r w:rsidR="005C3671">
        <w:rPr>
          <w:color w:val="000000" w:themeColor="text1"/>
          <w:sz w:val="24"/>
          <w:szCs w:val="24"/>
        </w:rPr>
        <w:t xml:space="preserve"> </w:t>
      </w:r>
      <w:r w:rsidRPr="00E1720E">
        <w:rPr>
          <w:color w:val="000000" w:themeColor="text1"/>
          <w:sz w:val="24"/>
          <w:szCs w:val="24"/>
        </w:rPr>
        <w:t>pochodzącą od jednego</w:t>
      </w:r>
      <w:r w:rsidRPr="008C375F">
        <w:rPr>
          <w:color w:val="000000" w:themeColor="text1"/>
          <w:sz w:val="24"/>
          <w:szCs w:val="24"/>
        </w:rPr>
        <w:t xml:space="preserve"> wykonawcy</w:t>
      </w:r>
      <w:r w:rsidRPr="00E1720E">
        <w:rPr>
          <w:color w:val="000000" w:themeColor="text1"/>
          <w:sz w:val="24"/>
          <w:szCs w:val="24"/>
        </w:rPr>
        <w:t xml:space="preserve"> o ściśle określonym przeznaczeniu lub funkcjonalności przy czym dostawa może obejmować zarówno jeden przedmiot, jak i całą partię, robota budowlana może składać się z jednej roboty budowlanej bądź kilka robót budowlanych, </w:t>
      </w:r>
      <w:r w:rsidR="002D0386">
        <w:rPr>
          <w:color w:val="000000" w:themeColor="text1"/>
          <w:sz w:val="24"/>
          <w:szCs w:val="24"/>
        </w:rPr>
        <w:br/>
      </w:r>
      <w:r w:rsidRPr="00E1720E">
        <w:rPr>
          <w:color w:val="000000" w:themeColor="text1"/>
          <w:sz w:val="24"/>
          <w:szCs w:val="24"/>
        </w:rPr>
        <w:t>a usługa może składać się z jednej usługi bądź kilku rodzajów usług.</w:t>
      </w:r>
    </w:p>
    <w:p w:rsidR="00367A5C" w:rsidRPr="00E1720E" w:rsidRDefault="00367A5C" w:rsidP="00367A5C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20E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4E1F84" w:rsidRPr="00E1720E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20E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:rsidR="004E1F84" w:rsidRPr="00E1720E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720E">
        <w:rPr>
          <w:rFonts w:ascii="Times New Roman" w:hAnsi="Times New Roman"/>
          <w:color w:val="000000" w:themeColor="text1"/>
          <w:sz w:val="24"/>
          <w:szCs w:val="24"/>
        </w:rPr>
        <w:t>Umowa określa prawa i obowiązki Stron związane z realizacją operacji typu</w:t>
      </w:r>
      <w:r w:rsidR="00203397" w:rsidRPr="00E172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397" w:rsidRPr="00E1720E">
        <w:rPr>
          <w:rFonts w:ascii="Times New Roman" w:hAnsi="Times New Roman"/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="0085033B">
        <w:rPr>
          <w:rFonts w:ascii="Times New Roman" w:hAnsi="Times New Roman"/>
          <w:color w:val="000000" w:themeColor="text1"/>
          <w:sz w:val="24"/>
        </w:rPr>
        <w:br/>
      </w:r>
      <w:r w:rsidR="00203397" w:rsidRPr="00E1720E">
        <w:rPr>
          <w:rFonts w:ascii="Times New Roman" w:hAnsi="Times New Roman"/>
          <w:color w:val="000000" w:themeColor="text1"/>
          <w:sz w:val="24"/>
        </w:rPr>
        <w:t xml:space="preserve"> w energię odnawialną i w oszczędzanie energii” </w:t>
      </w:r>
      <w:r w:rsidRPr="00E1720E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:rsidR="004E1F84" w:rsidRPr="00F455BA" w:rsidRDefault="004E1F84" w:rsidP="004E1F8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4E1F84" w:rsidRPr="00AA7723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723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4E1F84" w:rsidRPr="00AA7723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723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:rsidR="004E1F84" w:rsidRPr="00AA7723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A7723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AA7723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4E0A">
        <w:rPr>
          <w:color w:val="000000" w:themeColor="text1"/>
          <w:sz w:val="24"/>
          <w:szCs w:val="24"/>
        </w:rPr>
        <w:t>,</w:t>
      </w:r>
    </w:p>
    <w:p w:rsidR="004E1F84" w:rsidRPr="00AA7723" w:rsidRDefault="004E1F84" w:rsidP="004E1F84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AA7723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:rsidR="004E1F84" w:rsidRPr="00AA7723" w:rsidRDefault="004E1F84" w:rsidP="004E1F84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7723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:rsidR="004E1F84" w:rsidRPr="00AA7723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A7723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="00083569" w:rsidRPr="00AA7723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="0085033B">
        <w:rPr>
          <w:color w:val="000000" w:themeColor="text1"/>
          <w:sz w:val="24"/>
        </w:rPr>
        <w:br/>
      </w:r>
      <w:r w:rsidR="00083569" w:rsidRPr="00AA7723">
        <w:rPr>
          <w:color w:val="000000" w:themeColor="text1"/>
          <w:sz w:val="24"/>
        </w:rPr>
        <w:t>w energię odnawialną i w oszczędzanie energii”</w:t>
      </w:r>
      <w:r w:rsidR="00574E0A" w:rsidRPr="007C25F3">
        <w:rPr>
          <w:sz w:val="24"/>
        </w:rPr>
        <w:t>,</w:t>
      </w:r>
      <w:r w:rsidRPr="00AA7723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AA7723">
        <w:rPr>
          <w:color w:val="000000" w:themeColor="text1"/>
          <w:sz w:val="24"/>
          <w:szCs w:val="24"/>
        </w:rPr>
        <w:t xml:space="preserve">tj. wspieranie lokalnego rozwoju </w:t>
      </w:r>
      <w:r w:rsidR="0085033B">
        <w:rPr>
          <w:color w:val="000000" w:themeColor="text1"/>
          <w:sz w:val="24"/>
          <w:szCs w:val="24"/>
        </w:rPr>
        <w:br/>
      </w:r>
      <w:r w:rsidRPr="00AA7723">
        <w:rPr>
          <w:color w:val="000000" w:themeColor="text1"/>
          <w:sz w:val="24"/>
          <w:szCs w:val="24"/>
        </w:rPr>
        <w:t>na obszarach wiejskich.</w:t>
      </w:r>
    </w:p>
    <w:p w:rsidR="00CD52B1" w:rsidRPr="00CD52B1" w:rsidRDefault="004E1F84" w:rsidP="00210B55">
      <w:pPr>
        <w:pStyle w:val="Akapitzlist"/>
        <w:numPr>
          <w:ilvl w:val="0"/>
          <w:numId w:val="27"/>
        </w:numPr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AA7723">
        <w:rPr>
          <w:color w:val="000000" w:themeColor="text1"/>
          <w:sz w:val="24"/>
          <w:szCs w:val="24"/>
        </w:rPr>
        <w:t>W wyniku realizacji operacji osiągnięty zostanie następujący cel</w:t>
      </w:r>
      <w:r w:rsidR="00CD52B1">
        <w:rPr>
          <w:color w:val="000000" w:themeColor="text1"/>
          <w:sz w:val="24"/>
          <w:szCs w:val="24"/>
        </w:rPr>
        <w:t>:</w:t>
      </w:r>
    </w:p>
    <w:p w:rsidR="001F6987" w:rsidRPr="00CD52B1" w:rsidRDefault="00CD52B1" w:rsidP="00CD52B1">
      <w:pPr>
        <w:jc w:val="both"/>
        <w:rPr>
          <w:i/>
          <w:color w:val="000000" w:themeColor="text1"/>
          <w:sz w:val="24"/>
          <w:szCs w:val="24"/>
        </w:rPr>
      </w:pPr>
      <w:r w:rsidRPr="00CD52B1">
        <w:rPr>
          <w:color w:val="000000" w:themeColor="text1"/>
          <w:sz w:val="24"/>
          <w:szCs w:val="24"/>
        </w:rPr>
        <w:t xml:space="preserve">  </w:t>
      </w:r>
      <w:r w:rsidR="004E1F84" w:rsidRPr="00CD52B1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t>.</w:t>
      </w:r>
      <w:r w:rsidR="004E1F84" w:rsidRPr="00CD52B1">
        <w:rPr>
          <w:color w:val="000000" w:themeColor="text1"/>
          <w:sz w:val="24"/>
          <w:szCs w:val="24"/>
        </w:rPr>
        <w:t>………………………………………………………………………….………………….</w:t>
      </w:r>
      <w:r w:rsidR="001F6987" w:rsidRPr="00CD52B1">
        <w:rPr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</w:t>
      </w:r>
    </w:p>
    <w:p w:rsidR="00E14E1E" w:rsidRDefault="00E14E1E" w:rsidP="004E1F84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:rsidR="00E77921" w:rsidRDefault="00210B55" w:rsidP="00210B5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4E1F84" w:rsidRPr="00AA7723">
        <w:rPr>
          <w:color w:val="000000" w:themeColor="text1"/>
          <w:sz w:val="24"/>
          <w:szCs w:val="24"/>
        </w:rPr>
        <w:t>oprzez</w:t>
      </w:r>
      <w:r>
        <w:rPr>
          <w:color w:val="000000" w:themeColor="text1"/>
          <w:sz w:val="24"/>
          <w:szCs w:val="24"/>
        </w:rPr>
        <w:t xml:space="preserve"> </w:t>
      </w:r>
      <w:r w:rsidR="004E1F84" w:rsidRPr="00AA7723">
        <w:rPr>
          <w:color w:val="000000" w:themeColor="text1"/>
          <w:sz w:val="24"/>
          <w:szCs w:val="24"/>
        </w:rPr>
        <w:t>następujące wskaźniki jego realizacj</w:t>
      </w:r>
      <w:r>
        <w:rPr>
          <w:color w:val="000000" w:themeColor="text1"/>
          <w:sz w:val="24"/>
          <w:szCs w:val="24"/>
        </w:rPr>
        <w:t>i:</w:t>
      </w:r>
    </w:p>
    <w:p w:rsidR="00CB35B6" w:rsidRDefault="00CB35B6" w:rsidP="00210B5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W w:w="100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842"/>
        <w:gridCol w:w="1985"/>
        <w:gridCol w:w="1843"/>
      </w:tblGrid>
      <w:tr w:rsidR="00CA049C" w:rsidTr="008C375F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Wyszczególnienie</w:t>
            </w:r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49C" w:rsidRPr="008C375F" w:rsidRDefault="00CA049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CB35B6" w:rsidTr="00CB35B6">
        <w:trPr>
          <w:trHeight w:val="330"/>
        </w:trPr>
        <w:tc>
          <w:tcPr>
            <w:tcW w:w="4388" w:type="dxa"/>
            <w:vMerge/>
            <w:vAlign w:val="center"/>
            <w:hideMark/>
          </w:tcPr>
          <w:p w:rsidR="00CA049C" w:rsidRPr="008C375F" w:rsidRDefault="00CA049C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6A4606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yposażenie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 w:rsidP="008C375F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 w:rsidP="00C518D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="00C518D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x</w:t>
            </w:r>
          </w:p>
        </w:tc>
      </w:tr>
      <w:tr w:rsidR="00CB35B6" w:rsidTr="00CB35B6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518DC" w:rsidP="00C518D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7743A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3. 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przydomowe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033B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6.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CA049C" w:rsidRDefault="00CA049C" w:rsidP="00210B55">
      <w:pPr>
        <w:pStyle w:val="Akapitzlist"/>
        <w:ind w:left="0"/>
        <w:contextualSpacing w:val="0"/>
        <w:jc w:val="both"/>
      </w:pPr>
    </w:p>
    <w:p w:rsidR="004E1F84" w:rsidRPr="005333E6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:rsidR="004E1F84" w:rsidRPr="008C375F" w:rsidRDefault="004E1F84" w:rsidP="004E1F84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 w:val="18"/>
          <w:szCs w:val="18"/>
        </w:rPr>
      </w:pPr>
      <w:r w:rsidRPr="008C375F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C375F">
        <w:rPr>
          <w:rStyle w:val="UmowaZnakZnak"/>
          <w:rFonts w:ascii="Times New Roman" w:eastAsia="Calibri" w:hAnsi="Times New Roman"/>
          <w:i/>
          <w:iCs/>
          <w:color w:val="000000" w:themeColor="text1"/>
          <w:sz w:val="18"/>
          <w:szCs w:val="18"/>
        </w:rPr>
        <w:t>województwo, powiat, gmina, miejscowość)</w:t>
      </w:r>
    </w:p>
    <w:p w:rsidR="004E1F84" w:rsidRPr="0085033B" w:rsidRDefault="004E1F84" w:rsidP="004E1F84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85033B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:rsidR="004E1F84" w:rsidRPr="0085033B" w:rsidRDefault="004E1F84" w:rsidP="004E1F84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:rsidR="004E1F84" w:rsidRPr="0085033B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85033B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4E1F84" w:rsidRPr="0085033B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85033B">
        <w:rPr>
          <w:color w:val="000000" w:themeColor="text1"/>
          <w:sz w:val="24"/>
          <w:szCs w:val="24"/>
        </w:rPr>
        <w:t xml:space="preserve"> </w:t>
      </w:r>
    </w:p>
    <w:p w:rsidR="004E1F84" w:rsidRPr="0085033B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85033B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:rsidR="004E1F84" w:rsidRPr="005F1DFE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F1DFE">
        <w:rPr>
          <w:color w:val="000000" w:themeColor="text1"/>
          <w:sz w:val="24"/>
          <w:szCs w:val="24"/>
        </w:rPr>
        <w:t>poniesienie przez Beneficjenta kosztów kwalifikowalnych operacji,</w:t>
      </w:r>
      <w:r w:rsidRPr="005F1DFE">
        <w:rPr>
          <w:color w:val="000000" w:themeColor="text1"/>
          <w:sz w:val="24"/>
        </w:rPr>
        <w:t xml:space="preserve"> </w:t>
      </w:r>
      <w:r w:rsidRPr="005F1DFE">
        <w:rPr>
          <w:color w:val="000000" w:themeColor="text1"/>
          <w:sz w:val="24"/>
          <w:szCs w:val="24"/>
        </w:rPr>
        <w:t>zgodnie z zasadami wskazanymi w § 5 pkt 5, w tym dokonanie płatności za dostawy</w:t>
      </w:r>
      <w:r w:rsidR="008161FE">
        <w:rPr>
          <w:color w:val="000000" w:themeColor="text1"/>
          <w:sz w:val="24"/>
          <w:szCs w:val="24"/>
        </w:rPr>
        <w:t xml:space="preserve">, </w:t>
      </w:r>
      <w:r w:rsidRPr="005F1DFE">
        <w:rPr>
          <w:color w:val="000000" w:themeColor="text1"/>
          <w:sz w:val="24"/>
          <w:szCs w:val="24"/>
        </w:rPr>
        <w:t>usługi lub roboty budowlane, nie później niż do dnia złożenia wniosku o płatność</w:t>
      </w:r>
      <w:r w:rsidR="00F27059">
        <w:rPr>
          <w:color w:val="000000" w:themeColor="text1"/>
          <w:sz w:val="24"/>
          <w:szCs w:val="24"/>
        </w:rPr>
        <w:t>, a gdy został wezwany do usunięcia braków w tym wniosku, nie później niż w terminie 14 dni od dnia doręczenia tego wezwania</w:t>
      </w:r>
      <w:r w:rsidR="00945D77">
        <w:rPr>
          <w:color w:val="000000" w:themeColor="text1"/>
          <w:sz w:val="24"/>
          <w:szCs w:val="24"/>
        </w:rPr>
        <w:t>,</w:t>
      </w:r>
      <w:r w:rsidR="00945D77" w:rsidRPr="005F1DF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F1DFE">
        <w:rPr>
          <w:color w:val="000000" w:themeColor="text1"/>
          <w:sz w:val="24"/>
          <w:szCs w:val="24"/>
          <w:shd w:val="clear" w:color="auto" w:fill="FFFFFF"/>
        </w:rPr>
        <w:t>z zastrzeżeniem zachowania terminów na zakończenie realizacji operacji i złożenie wniosku o płatność końcową wskazan</w:t>
      </w:r>
      <w:r w:rsidR="00AD5EAE" w:rsidRPr="00575CC4">
        <w:rPr>
          <w:sz w:val="24"/>
          <w:szCs w:val="24"/>
          <w:shd w:val="clear" w:color="auto" w:fill="FFFFFF"/>
        </w:rPr>
        <w:t>ych</w:t>
      </w:r>
      <w:r w:rsidRPr="005F1DFE">
        <w:rPr>
          <w:color w:val="000000" w:themeColor="text1"/>
          <w:sz w:val="24"/>
          <w:szCs w:val="24"/>
          <w:shd w:val="clear" w:color="auto" w:fill="FFFFFF"/>
        </w:rPr>
        <w:t xml:space="preserve"> w </w:t>
      </w:r>
      <w:r w:rsidRPr="005F1DFE">
        <w:rPr>
          <w:color w:val="000000" w:themeColor="text1"/>
          <w:sz w:val="24"/>
          <w:szCs w:val="24"/>
        </w:rPr>
        <w:t xml:space="preserve">§ 10 ust. 1 </w:t>
      </w:r>
      <w:r w:rsidR="007004F9">
        <w:rPr>
          <w:color w:val="000000" w:themeColor="text1"/>
          <w:sz w:val="24"/>
          <w:szCs w:val="24"/>
        </w:rPr>
        <w:br/>
      </w:r>
      <w:r w:rsidRPr="005F1DFE">
        <w:rPr>
          <w:color w:val="000000" w:themeColor="text1"/>
          <w:sz w:val="24"/>
          <w:szCs w:val="24"/>
        </w:rPr>
        <w:t>pkt 5;</w:t>
      </w:r>
    </w:p>
    <w:p w:rsidR="004E1F84" w:rsidRPr="005F1DFE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F1DFE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z dokumentami potwierdzającymi dokonanie przelewu; </w:t>
      </w:r>
    </w:p>
    <w:p w:rsidR="004E1F84" w:rsidRPr="00E80462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80462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="003A0D37" w:rsidRPr="00E80462">
        <w:rPr>
          <w:color w:val="000000" w:themeColor="text1"/>
          <w:sz w:val="24"/>
          <w:szCs w:val="24"/>
        </w:rPr>
        <w:br/>
      </w:r>
      <w:r w:rsidRPr="00E80462">
        <w:rPr>
          <w:color w:val="000000" w:themeColor="text1"/>
          <w:sz w:val="24"/>
          <w:szCs w:val="24"/>
        </w:rPr>
        <w:t>– do dnia złożenia wniosku o płatność końcową.</w:t>
      </w:r>
    </w:p>
    <w:p w:rsidR="004E1F84" w:rsidRPr="000B7205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0B7205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:rsidR="004E1F84" w:rsidRPr="008C375F" w:rsidRDefault="004E1F84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83C00">
        <w:rPr>
          <w:rFonts w:eastAsia="Calibri"/>
          <w:color w:val="000000" w:themeColor="text1"/>
          <w:sz w:val="24"/>
          <w:szCs w:val="24"/>
          <w:lang w:eastAsia="en-US"/>
        </w:rPr>
        <w:t>Za osiągnięcie wskaźników realizacji celu operacji, o których mowa w ust. 3</w:t>
      </w:r>
      <w:r w:rsidR="00083C00" w:rsidRPr="00083C00">
        <w:rPr>
          <w:rFonts w:eastAsia="Calibri"/>
          <w:color w:val="000000" w:themeColor="text1"/>
          <w:sz w:val="24"/>
          <w:szCs w:val="24"/>
          <w:lang w:eastAsia="en-US"/>
        </w:rPr>
        <w:t xml:space="preserve"> uznaje się ich realizację z dopuszczalnym 5 % odchyleniem jedynie w przypadku </w:t>
      </w:r>
      <w:r w:rsidR="00AE44ED">
        <w:rPr>
          <w:rFonts w:eastAsia="Calibri"/>
          <w:color w:val="000000" w:themeColor="text1"/>
          <w:sz w:val="24"/>
          <w:szCs w:val="24"/>
          <w:lang w:eastAsia="en-US"/>
        </w:rPr>
        <w:t xml:space="preserve">wskaźników wskazanych w </w:t>
      </w:r>
      <w:r w:rsidR="00945D77" w:rsidRPr="008C375F">
        <w:rPr>
          <w:rFonts w:eastAsia="Calibri"/>
          <w:color w:val="000000" w:themeColor="text1"/>
          <w:sz w:val="24"/>
          <w:szCs w:val="24"/>
          <w:lang w:eastAsia="en-US"/>
        </w:rPr>
        <w:t>pkt</w:t>
      </w:r>
      <w:r w:rsidR="00AE44E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945D77" w:rsidRPr="008C375F">
        <w:rPr>
          <w:rFonts w:eastAsia="Calibri"/>
          <w:color w:val="000000" w:themeColor="text1"/>
          <w:sz w:val="24"/>
          <w:szCs w:val="24"/>
          <w:lang w:eastAsia="en-US"/>
        </w:rPr>
        <w:t>1</w:t>
      </w:r>
      <w:r w:rsidR="009A7BF9">
        <w:rPr>
          <w:rFonts w:eastAsia="Calibri"/>
          <w:lang w:eastAsia="en-US"/>
        </w:rPr>
        <w:sym w:font="Symbol" w:char="F02D"/>
      </w:r>
      <w:r w:rsidR="00945D77" w:rsidRPr="008C375F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Pr="008C375F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072059" w:rsidRPr="00F455BA" w:rsidRDefault="00072059" w:rsidP="004E1F84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4E1F84" w:rsidRDefault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:rsidR="004E1F84" w:rsidRPr="00AD51C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:rsidR="004E1F84" w:rsidRPr="00AD51C0" w:rsidRDefault="004E1F84" w:rsidP="004E1F8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AD51C0">
        <w:rPr>
          <w:color w:val="000000" w:themeColor="text1"/>
          <w:sz w:val="24"/>
          <w:szCs w:val="24"/>
        </w:rPr>
        <w:lastRenderedPageBreak/>
        <w:t>Beneficjentowi zostaje przyznana na podstawie złożonego wniosku o przyznanie pomocy oraz na warunkach określonych w ustawie, przepisach, o których mowa w art. 1 pkt 1 ustawy</w:t>
      </w:r>
      <w:r w:rsidR="001A2785">
        <w:rPr>
          <w:color w:val="000000" w:themeColor="text1"/>
          <w:sz w:val="24"/>
          <w:szCs w:val="24"/>
        </w:rPr>
        <w:t>,</w:t>
      </w:r>
      <w:r w:rsidRPr="00AD51C0">
        <w:rPr>
          <w:color w:val="000000" w:themeColor="text1"/>
          <w:sz w:val="24"/>
          <w:szCs w:val="24"/>
        </w:rPr>
        <w:t xml:space="preserve"> oraz przepisach rozporządzenia, pomoc ze środków EFRROW  </w:t>
      </w:r>
      <w:r w:rsidRPr="00AD51C0">
        <w:rPr>
          <w:color w:val="000000" w:themeColor="text1"/>
          <w:sz w:val="24"/>
          <w:szCs w:val="24"/>
        </w:rPr>
        <w:br/>
        <w:t>w formie refundacji, w wysokości ............................. zł (słownie złotych: .........................................................</w:t>
      </w:r>
      <w:r w:rsidR="003A0D37" w:rsidRPr="00AD51C0">
        <w:rPr>
          <w:color w:val="000000" w:themeColor="text1"/>
          <w:sz w:val="24"/>
          <w:szCs w:val="24"/>
        </w:rPr>
        <w:t>.....................................................................................</w:t>
      </w:r>
      <w:r w:rsidRPr="00AD51C0">
        <w:rPr>
          <w:color w:val="000000" w:themeColor="text1"/>
          <w:sz w:val="24"/>
          <w:szCs w:val="24"/>
        </w:rPr>
        <w:t>), tj. 63,63 % poniesionych kosztów kwalifikowalnych operacji.</w:t>
      </w:r>
    </w:p>
    <w:p w:rsidR="004E1F84" w:rsidRPr="00AD51C0" w:rsidRDefault="004E1F84" w:rsidP="004E1F84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AD51C0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</w:t>
      </w:r>
      <w:r w:rsidR="001A2785">
        <w:rPr>
          <w:color w:val="000000" w:themeColor="text1"/>
          <w:sz w:val="24"/>
          <w:szCs w:val="24"/>
        </w:rPr>
        <w:t>,</w:t>
      </w:r>
      <w:r w:rsidRPr="00AD51C0">
        <w:rPr>
          <w:color w:val="000000" w:themeColor="text1"/>
          <w:sz w:val="24"/>
          <w:szCs w:val="24"/>
        </w:rPr>
        <w:t xml:space="preserve"> w dwóch transzach</w:t>
      </w:r>
      <w:r w:rsidRPr="00AD51C0">
        <w:rPr>
          <w:color w:val="000000" w:themeColor="text1"/>
          <w:sz w:val="24"/>
          <w:szCs w:val="24"/>
          <w:vertAlign w:val="superscript"/>
        </w:rPr>
        <w:t>1</w:t>
      </w:r>
      <w:r w:rsidRPr="00AD51C0">
        <w:rPr>
          <w:color w:val="000000" w:themeColor="text1"/>
          <w:sz w:val="24"/>
        </w:rPr>
        <w:t>:</w:t>
      </w:r>
    </w:p>
    <w:p w:rsidR="004E1F84" w:rsidRPr="00AD51C0" w:rsidRDefault="004E1F84" w:rsidP="007F7444">
      <w:pPr>
        <w:numPr>
          <w:ilvl w:val="0"/>
          <w:numId w:val="30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D51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AD51C0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AD51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85033B" w:rsidRPr="008C375F" w:rsidRDefault="005A1467">
      <w:pPr>
        <w:spacing w:line="480" w:lineRule="auto"/>
        <w:rPr>
          <w:color w:val="000000" w:themeColor="text1"/>
          <w:sz w:val="24"/>
          <w:szCs w:val="24"/>
        </w:rPr>
      </w:pPr>
      <w:r w:rsidRPr="007F7444">
        <w:rPr>
          <w:rFonts w:ascii="Times New Roman" w:hAnsi="Times New Roman"/>
          <w:color w:val="000000" w:themeColor="text1"/>
        </w:rPr>
        <w:t xml:space="preserve"> </w:t>
      </w:r>
      <w:r w:rsidR="00D5094B">
        <w:rPr>
          <w:rFonts w:ascii="Times New Roman" w:hAnsi="Times New Roman"/>
          <w:color w:val="000000" w:themeColor="text1"/>
        </w:rPr>
        <w:t xml:space="preserve">    </w:t>
      </w:r>
      <w:r w:rsidR="005C3671">
        <w:rPr>
          <w:rFonts w:ascii="Times New Roman" w:hAnsi="Times New Roman"/>
          <w:color w:val="000000" w:themeColor="text1"/>
        </w:rPr>
        <w:t xml:space="preserve"> </w:t>
      </w:r>
      <w:r w:rsidR="0069755C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druga transza, w wysokości ………….. zł (słownie złotych: ………</w:t>
      </w:r>
      <w:r w:rsidR="00E817E5" w:rsidRPr="007C25F3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), tj.</w:t>
      </w:r>
      <w:r w:rsidR="00CB35B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63,63</w:t>
      </w:r>
      <w:r w:rsidR="00CB35B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% poniesionych kosztów kwalifikowalnych operacji dla danego etapu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CB35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52B1" w:rsidRPr="00D21C6A" w:rsidRDefault="00CD52B1" w:rsidP="007F7444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:rsidR="004E1F84" w:rsidRPr="00AD51C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:rsidR="004E1F84" w:rsidRPr="00575CC4" w:rsidRDefault="004E1F84" w:rsidP="004E1F84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7C25F3">
        <w:rPr>
          <w:sz w:val="24"/>
          <w:szCs w:val="24"/>
        </w:rPr>
        <w:br/>
      </w:r>
      <w:r w:rsidRPr="00575CC4">
        <w:rPr>
          <w:sz w:val="24"/>
          <w:szCs w:val="24"/>
        </w:rPr>
        <w:t xml:space="preserve"> a w</w:t>
      </w:r>
      <w:r w:rsidR="007004F9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szczególności do:</w:t>
      </w:r>
    </w:p>
    <w:p w:rsidR="003E04DE" w:rsidRPr="00575CC4" w:rsidRDefault="004E1F84" w:rsidP="00945D77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575CC4">
        <w:rPr>
          <w:sz w:val="24"/>
          <w:szCs w:val="24"/>
        </w:rPr>
        <w:t xml:space="preserve">niefinansowania kosztów kwalifikowalnych </w:t>
      </w:r>
      <w:r w:rsidRPr="007C5D51">
        <w:rPr>
          <w:color w:val="000000" w:themeColor="text1"/>
          <w:sz w:val="24"/>
          <w:szCs w:val="24"/>
        </w:rPr>
        <w:t>operacji w drodze wkładu z funduszy strukturalnych, Funduszu Spójności lub jakiegokolwiek innego u</w:t>
      </w:r>
      <w:r w:rsidR="002617D8" w:rsidRPr="007C5D51">
        <w:rPr>
          <w:color w:val="000000" w:themeColor="text1"/>
          <w:sz w:val="24"/>
          <w:szCs w:val="24"/>
        </w:rPr>
        <w:t>nijnego instrumentu finansowego</w:t>
      </w:r>
      <w:r w:rsidR="003E04DE">
        <w:rPr>
          <w:color w:val="000000" w:themeColor="text1"/>
          <w:sz w:val="24"/>
          <w:szCs w:val="24"/>
        </w:rPr>
        <w:t>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w okresie realizacji operacji oraz przez okres 5 lat od dnia wypłaty przez Agencję płatności końcowej:</w:t>
      </w:r>
    </w:p>
    <w:p w:rsidR="003B6200" w:rsidRDefault="003B6200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B151F2">
        <w:rPr>
          <w:color w:val="000000" w:themeColor="text1"/>
          <w:sz w:val="24"/>
          <w:szCs w:val="24"/>
        </w:rPr>
        <w:t xml:space="preserve">nieprzenoszenia posiadania lub prawa własności </w:t>
      </w:r>
      <w:r w:rsidR="008C2CC8">
        <w:rPr>
          <w:color w:val="000000" w:themeColor="text1"/>
          <w:sz w:val="24"/>
          <w:szCs w:val="24"/>
        </w:rPr>
        <w:t xml:space="preserve">rzeczy nabytych w ramach realizacji operacji </w:t>
      </w:r>
      <w:r w:rsidR="003B7FE8">
        <w:rPr>
          <w:color w:val="000000" w:themeColor="text1"/>
          <w:sz w:val="24"/>
          <w:szCs w:val="24"/>
        </w:rPr>
        <w:t xml:space="preserve">oraz </w:t>
      </w:r>
      <w:r w:rsidR="008C2CC8">
        <w:rPr>
          <w:color w:val="000000" w:themeColor="text1"/>
          <w:sz w:val="24"/>
          <w:szCs w:val="24"/>
        </w:rPr>
        <w:t>ich wykorzystania</w:t>
      </w:r>
      <w:r w:rsidR="003B7FE8">
        <w:rPr>
          <w:color w:val="000000" w:themeColor="text1"/>
          <w:sz w:val="24"/>
          <w:szCs w:val="24"/>
        </w:rPr>
        <w:t xml:space="preserve"> zgodnie z przeznaczeniem i celem operacji</w:t>
      </w:r>
      <w:r w:rsidR="008C2CC8">
        <w:rPr>
          <w:color w:val="000000" w:themeColor="text1"/>
          <w:sz w:val="24"/>
          <w:szCs w:val="24"/>
        </w:rPr>
        <w:t xml:space="preserve">, 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="007004F9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w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7C5D51">
        <w:rPr>
          <w:color w:val="000000" w:themeColor="text1"/>
          <w:sz w:val="24"/>
          <w:szCs w:val="24"/>
        </w:rPr>
        <w:t xml:space="preserve">miejscu realizacji operacji, kontroli na miejscu, kontroli ex-post oraz kontroli </w:t>
      </w:r>
      <w:r w:rsidR="007004F9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w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7C5D51">
        <w:rPr>
          <w:color w:val="000000" w:themeColor="text1"/>
          <w:sz w:val="24"/>
          <w:szCs w:val="24"/>
        </w:rPr>
        <w:t>trybie art. 46 ust.1 pkt 1 ustawy,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skarbowej oraz innym podmiotom upoważnionym do takich czynności, dokonywania audytów i kontroli dokumentów związanych z realizacją operacji i wykonaniem obowiązków po zakończeniu realizacji operacji lub audytów i kontroli w miejscu realizacji operacji lub siedzibie Beneficjenta,</w:t>
      </w:r>
    </w:p>
    <w:p w:rsidR="004E1F84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lastRenderedPageBreak/>
        <w:t>obecności i uczestnictwa osobistego albo osoby upoważnionej przez Beneficjenta</w:t>
      </w:r>
      <w:r w:rsidR="00367A5C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w trakcie wizyt oraz kontroli i audytów, określonych w lit. c i d, w terminie wyznaczonym przez te podmioty,</w:t>
      </w:r>
    </w:p>
    <w:p w:rsidR="004D67AE" w:rsidRPr="007C5D51" w:rsidRDefault="004D67AE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budowy lub przebudowy przydomowych oczyszczalni ścieków zapewnienia miejsca poboru próbek surowych i oczyszczonych ścieków</w:t>
      </w:r>
      <w:r w:rsidR="00270A6E">
        <w:rPr>
          <w:color w:val="000000" w:themeColor="text1"/>
          <w:sz w:val="24"/>
          <w:szCs w:val="24"/>
        </w:rPr>
        <w:t>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="0085033B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 xml:space="preserve">albo zaistniałych zdarzeniach związanych ze zmianą sytuacji faktycznej </w:t>
      </w:r>
      <w:r w:rsidR="0085033B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 xml:space="preserve">lub prawnej, mogących mieć wpływ na realizację operacji zgodnie </w:t>
      </w:r>
      <w:r w:rsidR="0085033B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z postanowieniami umowy, wypłatę pomocy lub spełnienie wymagań określonych w Programie i aktach prawnych wymienionych w § 1,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przechowywania całości dokumentacji związanej z realizacją operacji</w:t>
      </w:r>
      <w:r w:rsidR="00C329AC">
        <w:rPr>
          <w:color w:val="000000" w:themeColor="text1"/>
          <w:sz w:val="24"/>
          <w:szCs w:val="24"/>
        </w:rPr>
        <w:t>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7C5D51">
        <w:rPr>
          <w:color w:val="000000" w:themeColor="text1"/>
          <w:sz w:val="24"/>
          <w:szCs w:val="24"/>
          <w:shd w:val="clear" w:color="auto" w:fill="FFFFFF"/>
        </w:rPr>
        <w:t>66</w:t>
      </w:r>
      <w:r w:rsidRPr="007C5D51">
        <w:rPr>
          <w:color w:val="000000" w:themeColor="text1"/>
          <w:sz w:val="24"/>
          <w:szCs w:val="24"/>
        </w:rPr>
        <w:t xml:space="preserve"> ust. </w:t>
      </w:r>
      <w:r w:rsidRPr="007C5D51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7C5D51">
        <w:rPr>
          <w:color w:val="000000" w:themeColor="text1"/>
          <w:sz w:val="24"/>
          <w:szCs w:val="24"/>
        </w:rPr>
        <w:t>lit. c pkt i rozporządzenia 1305/2013, dla wszystkich transakcji związanych z realizacją operacji, w ramach prowadzonych ksiąg rachunkowych;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ponoszenia wszystkich kosztów kwalifikowalnych z zachowaniem zasad równego traktowania, uczciwej konkurencji i przejrzystości zgodnie z przepisami </w:t>
      </w:r>
      <w:r w:rsidR="002D0386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 xml:space="preserve">o zamówieniach publicznych, a w przypadku gdy przepisy </w:t>
      </w:r>
      <w:proofErr w:type="spellStart"/>
      <w:r w:rsidRPr="007C5D51">
        <w:rPr>
          <w:color w:val="000000" w:themeColor="text1"/>
          <w:sz w:val="24"/>
          <w:szCs w:val="24"/>
        </w:rPr>
        <w:t>pzp</w:t>
      </w:r>
      <w:proofErr w:type="spellEnd"/>
      <w:r w:rsidRPr="007C5D51">
        <w:rPr>
          <w:color w:val="000000" w:themeColor="text1"/>
          <w:sz w:val="24"/>
          <w:szCs w:val="24"/>
        </w:rPr>
        <w:t xml:space="preserve"> nie będą miały zastosowania, a wartość danego zadania ujętego w zestawieniu rzeczowo-finansowym operacji przekracza 20 000 złotych netto, przeprowadzenia postępowania ofertowego </w:t>
      </w:r>
      <w:r w:rsidRPr="007C5D51">
        <w:rPr>
          <w:color w:val="000000" w:themeColor="text1"/>
          <w:sz w:val="24"/>
          <w:szCs w:val="24"/>
        </w:rPr>
        <w:br/>
        <w:t>i ponoszenia wszystkich kosztów kwalifikowalnych operacji zgodnie z zasadami określonymi w załączniku nr 3 do umowy;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zrealizowania operacji i złożenia wniosku o płatność końcową z zachowaniem terminów wskazanych w § 10 ust. 1 pkt 5;</w:t>
      </w:r>
    </w:p>
    <w:p w:rsidR="00EF0D7F" w:rsidRPr="009B5E94" w:rsidRDefault="004E1F84" w:rsidP="009B5E94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4D67AE">
        <w:rPr>
          <w:color w:val="000000" w:themeColor="text1"/>
          <w:sz w:val="24"/>
          <w:szCs w:val="24"/>
        </w:rPr>
        <w:t>osiągnięcia celu operacji oraz wskaźników jego realizacji wskazanych w § 3 ust. 2 i 3, nie później niż do dnia złożenia wniosku o płatność końcową;</w:t>
      </w:r>
    </w:p>
    <w:p w:rsidR="004E1F84" w:rsidRPr="00823A97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>informowania i rozpowszechniania informacji o pomocy otrzymanej z EFRROW, zgodnie z przepisami załącznika III do rozporządzenia 808/2014 opisanymi w Księdze wizualizacji znaku Programu Rozwoju Obszarów Wiejskich na lata 2014</w:t>
      </w:r>
      <w:r w:rsidRPr="00823A97">
        <w:rPr>
          <w:color w:val="000000" w:themeColor="text1"/>
          <w:sz w:val="24"/>
          <w:szCs w:val="24"/>
        </w:rPr>
        <w:sym w:font="Symbol" w:char="F02D"/>
      </w:r>
      <w:r w:rsidRPr="00823A97">
        <w:rPr>
          <w:color w:val="000000" w:themeColor="text1"/>
          <w:sz w:val="24"/>
          <w:szCs w:val="24"/>
        </w:rPr>
        <w:t>2020, opublikowanej na stronie internetowej Ministerstwa Rolnictwa i Rozwoju Wsi, w okresie realizacji operacji, w terminie od dnia zawarcia umowy do dnia złożenia wniosku o płatność końcową</w:t>
      </w:r>
      <w:r w:rsidR="00C329AC">
        <w:rPr>
          <w:color w:val="000000" w:themeColor="text1"/>
          <w:sz w:val="24"/>
          <w:szCs w:val="24"/>
        </w:rPr>
        <w:t>,</w:t>
      </w:r>
      <w:r w:rsidRPr="00823A97">
        <w:rPr>
          <w:color w:val="000000" w:themeColor="text1"/>
          <w:sz w:val="24"/>
          <w:szCs w:val="24"/>
        </w:rPr>
        <w:t xml:space="preserve"> a w przypadku operacji, w której całkowite wsparcie publiczne przekracza 500 tys. euro</w:t>
      </w:r>
      <w:r w:rsidR="00C329AC">
        <w:rPr>
          <w:color w:val="000000" w:themeColor="text1"/>
          <w:sz w:val="24"/>
          <w:szCs w:val="24"/>
        </w:rPr>
        <w:t>,</w:t>
      </w:r>
      <w:r w:rsidRPr="00823A97">
        <w:rPr>
          <w:color w:val="000000" w:themeColor="text1"/>
          <w:sz w:val="24"/>
          <w:szCs w:val="24"/>
        </w:rPr>
        <w:t xml:space="preserve"> w okresie realizacji operacji oraz przez okres 5 lat od dnia wypłaty płatności końcowej;</w:t>
      </w:r>
    </w:p>
    <w:p w:rsidR="004E1F84" w:rsidRPr="00823A97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:rsidR="004E1F84" w:rsidRPr="002B4136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 xml:space="preserve">przekazywania i udostępniania Samorządowi Województwa oraz innym uprawnionym </w:t>
      </w:r>
      <w:r w:rsidRPr="002B4136">
        <w:rPr>
          <w:color w:val="000000" w:themeColor="text1"/>
          <w:sz w:val="24"/>
          <w:szCs w:val="24"/>
        </w:rPr>
        <w:t xml:space="preserve">podmiotom danych związanych z operacją, w terminie wynikającym z wezwania </w:t>
      </w:r>
      <w:r w:rsidR="0085033B">
        <w:rPr>
          <w:color w:val="000000" w:themeColor="text1"/>
          <w:sz w:val="24"/>
          <w:szCs w:val="24"/>
        </w:rPr>
        <w:br/>
      </w:r>
      <w:r w:rsidRPr="002B4136">
        <w:rPr>
          <w:color w:val="000000" w:themeColor="text1"/>
          <w:sz w:val="24"/>
          <w:szCs w:val="24"/>
        </w:rPr>
        <w:t>do przekazania tych danych;</w:t>
      </w:r>
    </w:p>
    <w:p w:rsidR="00312A6C" w:rsidRPr="00D21C6A" w:rsidRDefault="00415B31" w:rsidP="00D21C6A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4136">
        <w:rPr>
          <w:color w:val="000000" w:themeColor="text1"/>
          <w:sz w:val="24"/>
          <w:szCs w:val="24"/>
        </w:rPr>
        <w:t>dostarczeni</w:t>
      </w:r>
      <w:r>
        <w:rPr>
          <w:color w:val="000000" w:themeColor="text1"/>
          <w:sz w:val="24"/>
          <w:szCs w:val="24"/>
        </w:rPr>
        <w:t>a</w:t>
      </w:r>
      <w:r w:rsidRPr="002B4136">
        <w:rPr>
          <w:color w:val="000000" w:themeColor="text1"/>
          <w:sz w:val="24"/>
          <w:szCs w:val="24"/>
        </w:rPr>
        <w:t xml:space="preserve"> </w:t>
      </w:r>
      <w:r w:rsidR="004E1F84" w:rsidRPr="002B4136">
        <w:rPr>
          <w:color w:val="000000" w:themeColor="text1"/>
          <w:sz w:val="24"/>
          <w:szCs w:val="24"/>
        </w:rPr>
        <w:t>na żądanie Samorządu Województwa dokumentów potwierdzających zabezpieczenie środków finansowych na bieżącą konserwację operacji - przez okres</w:t>
      </w:r>
      <w:r w:rsidR="007004F9">
        <w:rPr>
          <w:color w:val="000000" w:themeColor="text1"/>
          <w:sz w:val="24"/>
          <w:szCs w:val="24"/>
        </w:rPr>
        <w:br/>
      </w:r>
      <w:r w:rsidR="004E1F84" w:rsidRPr="002B4136">
        <w:rPr>
          <w:color w:val="000000" w:themeColor="text1"/>
          <w:sz w:val="24"/>
          <w:szCs w:val="24"/>
        </w:rPr>
        <w:t>5 lat od dnia wypłaty płatności końcowej;</w:t>
      </w:r>
    </w:p>
    <w:p w:rsidR="00F55352" w:rsidRDefault="00312A6C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F7444">
        <w:rPr>
          <w:color w:val="000000" w:themeColor="text1"/>
          <w:sz w:val="24"/>
          <w:szCs w:val="24"/>
        </w:rPr>
        <w:lastRenderedPageBreak/>
        <w:t xml:space="preserve">do dnia złożenia wniosku o płatność </w:t>
      </w:r>
      <w:r w:rsidR="00F55352">
        <w:rPr>
          <w:color w:val="000000" w:themeColor="text1"/>
          <w:sz w:val="24"/>
          <w:szCs w:val="24"/>
        </w:rPr>
        <w:t>podłączenia do wybudowanej lub przebudowanej sieci</w:t>
      </w:r>
      <w:r w:rsidR="003E12C1">
        <w:rPr>
          <w:color w:val="000000" w:themeColor="text1"/>
          <w:sz w:val="24"/>
          <w:szCs w:val="24"/>
        </w:rPr>
        <w:t>,</w:t>
      </w:r>
      <w:r w:rsidR="00F55352">
        <w:rPr>
          <w:color w:val="000000" w:themeColor="text1"/>
          <w:sz w:val="24"/>
          <w:szCs w:val="24"/>
        </w:rPr>
        <w:t xml:space="preserve"> </w:t>
      </w:r>
      <w:r w:rsidR="00872808">
        <w:rPr>
          <w:color w:val="000000" w:themeColor="text1"/>
          <w:sz w:val="24"/>
          <w:szCs w:val="24"/>
        </w:rPr>
        <w:t>w liczbie co najmniej 50% przyłączeń zadeklarowanych we wniosku o przyznanie pomocy;</w:t>
      </w:r>
    </w:p>
    <w:p w:rsidR="00005FC3" w:rsidRPr="008C375F" w:rsidRDefault="003B6200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>realizacji operacji zgodnie</w:t>
      </w:r>
      <w:r w:rsidR="00005FC3">
        <w:rPr>
          <w:rFonts w:eastAsia="Calibri"/>
          <w:sz w:val="24"/>
          <w:szCs w:val="24"/>
          <w:lang w:eastAsia="en-US"/>
        </w:rPr>
        <w:t xml:space="preserve"> z:</w:t>
      </w:r>
    </w:p>
    <w:p w:rsidR="003B6200" w:rsidRDefault="00005FC3" w:rsidP="008C375F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a) wybran</w:t>
      </w:r>
      <w:r w:rsidR="009A0A00">
        <w:rPr>
          <w:rFonts w:eastAsia="Calibri"/>
          <w:sz w:val="24"/>
          <w:szCs w:val="24"/>
          <w:lang w:eastAsia="en-US"/>
        </w:rPr>
        <w:t>ym wariantem osiągnięcia celu operacji wynikającym z analizy efektywności kosztowej,</w:t>
      </w:r>
      <w:r>
        <w:rPr>
          <w:rFonts w:eastAsia="Calibri"/>
          <w:sz w:val="24"/>
          <w:szCs w:val="24"/>
          <w:lang w:eastAsia="en-US"/>
        </w:rPr>
        <w:t xml:space="preserve"> z uwzględnieniem kosztów inwestycyjnych i</w:t>
      </w:r>
      <w:r w:rsidR="009A0A0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eksploatacyjnych,</w:t>
      </w:r>
    </w:p>
    <w:p w:rsidR="00005FC3" w:rsidRPr="008C375F" w:rsidRDefault="00005FC3" w:rsidP="008C375F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b) </w:t>
      </w:r>
      <w:r w:rsidRPr="008C375F">
        <w:rPr>
          <w:rFonts w:eastAsia="Calibri"/>
          <w:sz w:val="24"/>
          <w:szCs w:val="24"/>
          <w:lang w:eastAsia="en-US"/>
        </w:rPr>
        <w:t>z przepisami Unii Europejskiej określającymi wymagania dotyczące oczyszczania ścieków, a w przypadku operacji dotyczących przydomowych oczyszczalni ścieków – również zgodnie z normami EN 12566 określającymi wymagania w zakresie przydomowych oczyszczalni ścieków, udostępnionymi na stronie internetowej administrowanej przez Europejski Komitet Normalizacyjny</w:t>
      </w:r>
      <w:r w:rsidR="00270A6E">
        <w:rPr>
          <w:rFonts w:eastAsia="Calibri"/>
          <w:sz w:val="24"/>
          <w:szCs w:val="24"/>
          <w:lang w:eastAsia="en-US"/>
        </w:rPr>
        <w:t>;</w:t>
      </w:r>
    </w:p>
    <w:p w:rsidR="0081122C" w:rsidRPr="008C375F" w:rsidRDefault="004725BE" w:rsidP="008C375F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>realizacji operacji zgodnie z kryteriami, o których mowa w</w:t>
      </w:r>
      <w:r w:rsidR="000E7EE7">
        <w:rPr>
          <w:rFonts w:eastAsia="Calibri"/>
          <w:sz w:val="24"/>
          <w:szCs w:val="24"/>
          <w:lang w:eastAsia="en-US"/>
        </w:rPr>
        <w:t>:</w:t>
      </w:r>
      <w:r w:rsidRPr="007246B7">
        <w:rPr>
          <w:rFonts w:eastAsia="Calibri"/>
          <w:sz w:val="24"/>
          <w:szCs w:val="24"/>
          <w:lang w:eastAsia="en-US"/>
        </w:rPr>
        <w:t xml:space="preserve"> </w:t>
      </w:r>
    </w:p>
    <w:p w:rsidR="0081122C" w:rsidRPr="008C375F" w:rsidRDefault="004725BE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>§ 11 ust. 4 pkt 7</w:t>
      </w:r>
      <w:r w:rsidR="0081122C">
        <w:rPr>
          <w:rFonts w:eastAsia="Calibri"/>
          <w:sz w:val="24"/>
          <w:szCs w:val="24"/>
          <w:lang w:eastAsia="en-US"/>
        </w:rPr>
        <w:t xml:space="preserve"> rozporządzenia</w:t>
      </w:r>
      <w:r w:rsidRPr="007246B7">
        <w:rPr>
          <w:rFonts w:eastAsia="Calibri"/>
          <w:sz w:val="24"/>
          <w:szCs w:val="24"/>
          <w:lang w:eastAsia="en-US"/>
        </w:rPr>
        <w:t xml:space="preserve"> </w:t>
      </w:r>
      <w:r w:rsidR="00270A6E">
        <w:rPr>
          <w:sz w:val="24"/>
          <w:szCs w:val="24"/>
        </w:rPr>
        <w:t>–</w:t>
      </w:r>
      <w:r w:rsidR="0081122C" w:rsidRPr="0081122C">
        <w:rPr>
          <w:rFonts w:eastAsiaTheme="minorEastAsia"/>
          <w:sz w:val="24"/>
          <w:szCs w:val="24"/>
        </w:rPr>
        <w:t xml:space="preserve"> </w:t>
      </w:r>
      <w:r w:rsidR="0081122C" w:rsidRPr="00DB2A9C">
        <w:rPr>
          <w:rFonts w:eastAsiaTheme="minorEastAsia"/>
          <w:sz w:val="24"/>
          <w:szCs w:val="24"/>
        </w:rPr>
        <w:t>operacja dotyczy łącznie gospodarki wodnej i ściekowej</w:t>
      </w:r>
      <w:r w:rsidR="0081122C">
        <w:rPr>
          <w:rFonts w:eastAsiaTheme="minorEastAsia"/>
          <w:sz w:val="24"/>
          <w:szCs w:val="24"/>
        </w:rPr>
        <w:t>,</w:t>
      </w:r>
      <w:r w:rsidR="00270A6E">
        <w:rPr>
          <w:rFonts w:eastAsia="Calibri"/>
          <w:sz w:val="24"/>
          <w:szCs w:val="24"/>
          <w:lang w:eastAsia="en-US"/>
        </w:rPr>
        <w:t xml:space="preserve"> 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 xml:space="preserve">§ 11 ust. 4 pkt </w:t>
      </w:r>
      <w:r>
        <w:rPr>
          <w:rFonts w:eastAsia="Calibri"/>
          <w:sz w:val="24"/>
          <w:szCs w:val="24"/>
          <w:lang w:eastAsia="en-US"/>
        </w:rPr>
        <w:t>8 rozporządzenia</w:t>
      </w:r>
      <w:r w:rsidRPr="007246B7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</w:t>
      </w:r>
      <w:r w:rsidRPr="0081122C">
        <w:rPr>
          <w:rFonts w:eastAsiaTheme="minorEastAsia"/>
          <w:sz w:val="24"/>
          <w:szCs w:val="24"/>
        </w:rPr>
        <w:t xml:space="preserve"> </w:t>
      </w:r>
      <w:r w:rsidRPr="002B4136">
        <w:rPr>
          <w:rFonts w:eastAsiaTheme="minorEastAsia" w:cs="Arial"/>
          <w:bCs/>
          <w:color w:val="000000" w:themeColor="text1"/>
          <w:sz w:val="24"/>
        </w:rPr>
        <w:t>operacja będzie realizowana w związku</w:t>
      </w:r>
      <w:r w:rsidR="007004F9">
        <w:rPr>
          <w:rFonts w:eastAsiaTheme="minorEastAsia" w:cs="Arial"/>
          <w:bCs/>
          <w:color w:val="000000" w:themeColor="text1"/>
          <w:sz w:val="24"/>
        </w:rPr>
        <w:br/>
      </w:r>
      <w:r w:rsidRPr="002B4136">
        <w:rPr>
          <w:rFonts w:eastAsiaTheme="minorEastAsia" w:cs="Arial"/>
          <w:bCs/>
          <w:color w:val="000000" w:themeColor="text1"/>
          <w:sz w:val="24"/>
        </w:rPr>
        <w:t>z tworzeniem pasywnej infrastruktury szerokopasmowej w rozumieniu art. 2 pkt 137 rozporządzenia Komisji (UE) nr 651/2014 z dnia 17 czerwca 2014 r. uznającego niektóre rodzaje pomocy za zgodne z rynkiem wewnętrznym</w:t>
      </w:r>
      <w:r w:rsidR="007004F9">
        <w:rPr>
          <w:rFonts w:eastAsiaTheme="minorEastAsia" w:cs="Arial"/>
          <w:bCs/>
          <w:color w:val="000000" w:themeColor="text1"/>
          <w:sz w:val="24"/>
        </w:rPr>
        <w:br/>
      </w:r>
      <w:r w:rsidRPr="002B4136">
        <w:rPr>
          <w:rFonts w:eastAsiaTheme="minorEastAsia" w:cs="Arial"/>
          <w:bCs/>
          <w:color w:val="000000" w:themeColor="text1"/>
          <w:sz w:val="24"/>
        </w:rPr>
        <w:t>w zastosowaniu art. 107 i 108 Traktatu (Dz. Urz. UE L 187 z 26.06.2014, str. 1) lub na obszarze realizacji operacji funkcjonuje sieć szerokopasmowa</w:t>
      </w:r>
      <w:r w:rsidR="007004F9">
        <w:rPr>
          <w:rFonts w:eastAsiaTheme="minorEastAsia" w:cs="Arial"/>
          <w:bCs/>
          <w:color w:val="000000" w:themeColor="text1"/>
          <w:sz w:val="24"/>
        </w:rPr>
        <w:br/>
      </w:r>
      <w:r w:rsidRPr="002B4136">
        <w:rPr>
          <w:rFonts w:eastAsiaTheme="minorEastAsia" w:cs="Arial"/>
          <w:bCs/>
          <w:color w:val="000000" w:themeColor="text1"/>
          <w:sz w:val="24"/>
        </w:rPr>
        <w:t>w rozumieniu art. 2 ust. 1 pkt 1 ustawy z dnia 7 maja 2010 r. o</w:t>
      </w:r>
      <w:r w:rsidR="007004F9">
        <w:rPr>
          <w:rFonts w:eastAsiaTheme="minorEastAsia" w:cs="Arial"/>
          <w:bCs/>
          <w:color w:val="000000" w:themeColor="text1"/>
          <w:sz w:val="24"/>
        </w:rPr>
        <w:t xml:space="preserve"> </w:t>
      </w:r>
      <w:r w:rsidRPr="002B4136">
        <w:rPr>
          <w:rFonts w:eastAsiaTheme="minorEastAsia" w:cs="Arial"/>
          <w:bCs/>
          <w:color w:val="000000" w:themeColor="text1"/>
          <w:sz w:val="24"/>
        </w:rPr>
        <w:t>wspieraniu rozwoju usług i sieci telekomunikacyjnych (Dz. U. z 2015 r. poz. 880, 1045, 1777 i 2281</w:t>
      </w:r>
      <w:r>
        <w:rPr>
          <w:rFonts w:eastAsiaTheme="minorEastAsia" w:cs="Arial"/>
          <w:bCs/>
          <w:color w:val="000000" w:themeColor="text1"/>
          <w:sz w:val="24"/>
        </w:rPr>
        <w:t xml:space="preserve"> </w:t>
      </w:r>
      <w:r w:rsidRPr="003D2727">
        <w:rPr>
          <w:rFonts w:eastAsiaTheme="minorEastAsia" w:cs="Arial"/>
          <w:bCs/>
          <w:sz w:val="24"/>
        </w:rPr>
        <w:t>oraz z 2016 r. poz. 903),</w:t>
      </w:r>
    </w:p>
    <w:p w:rsidR="0081122C" w:rsidRPr="008C375F" w:rsidRDefault="004725BE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272DD7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 xml:space="preserve">ust. 5 pkt 2 lit. </w:t>
      </w:r>
      <w:r w:rsidRPr="003D2727">
        <w:rPr>
          <w:sz w:val="24"/>
          <w:szCs w:val="24"/>
        </w:rPr>
        <w:t>c</w:t>
      </w:r>
      <w:r w:rsidR="0081122C" w:rsidRPr="003D2727">
        <w:rPr>
          <w:sz w:val="24"/>
          <w:szCs w:val="24"/>
        </w:rPr>
        <w:t xml:space="preserve"> rozporządzenia –</w:t>
      </w:r>
      <w:r w:rsidR="003D2727" w:rsidRPr="003D2727">
        <w:rPr>
          <w:sz w:val="24"/>
          <w:szCs w:val="24"/>
        </w:rPr>
        <w:t xml:space="preserve"> wysokość kosztów kwalifikowalnych planowanej operacji w zakresie odprowadzania lub oczyszczania ścieków wynosi co najmniej 75% kosztów kwalifikowalnych operacji</w:t>
      </w:r>
      <w:r w:rsidR="003D2727" w:rsidRPr="003D2727">
        <w:rPr>
          <w:sz w:val="24"/>
          <w:szCs w:val="24"/>
          <w:vertAlign w:val="superscript"/>
        </w:rPr>
        <w:t>1</w:t>
      </w:r>
      <w:r w:rsidR="003D2727" w:rsidRPr="003D2727">
        <w:rPr>
          <w:sz w:val="24"/>
          <w:szCs w:val="24"/>
        </w:rPr>
        <w:t>,</w:t>
      </w:r>
    </w:p>
    <w:p w:rsidR="0081122C" w:rsidRPr="003D2727" w:rsidRDefault="0081122C" w:rsidP="008C375F">
      <w:pPr>
        <w:pStyle w:val="Akapitzlist"/>
        <w:numPr>
          <w:ilvl w:val="0"/>
          <w:numId w:val="72"/>
        </w:numPr>
        <w:spacing w:before="120" w:after="120"/>
        <w:jc w:val="both"/>
        <w:rPr>
          <w:sz w:val="24"/>
          <w:szCs w:val="24"/>
        </w:rPr>
      </w:pPr>
      <w:r w:rsidRPr="003D2727">
        <w:rPr>
          <w:sz w:val="24"/>
          <w:szCs w:val="24"/>
        </w:rPr>
        <w:t>§</w:t>
      </w:r>
      <w:r w:rsidR="00272DD7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="004725BE" w:rsidRPr="003D2727">
        <w:rPr>
          <w:sz w:val="24"/>
          <w:szCs w:val="24"/>
        </w:rPr>
        <w:t xml:space="preserve"> pkt 8 lit. d</w:t>
      </w:r>
      <w:r w:rsidRPr="003D2727">
        <w:rPr>
          <w:sz w:val="24"/>
          <w:szCs w:val="24"/>
        </w:rPr>
        <w:t xml:space="preserve"> rozporządzenia –</w:t>
      </w:r>
      <w:r w:rsidR="003D2727" w:rsidRPr="003D2727">
        <w:rPr>
          <w:sz w:val="24"/>
          <w:szCs w:val="24"/>
        </w:rPr>
        <w:t xml:space="preserve"> w przypadku realizacji operacji </w:t>
      </w:r>
      <w:r w:rsidR="002D0386">
        <w:rPr>
          <w:sz w:val="24"/>
          <w:szCs w:val="24"/>
        </w:rPr>
        <w:br/>
      </w:r>
      <w:r w:rsidR="003D2727" w:rsidRPr="003D2727">
        <w:rPr>
          <w:sz w:val="24"/>
          <w:szCs w:val="24"/>
        </w:rPr>
        <w:t>w</w:t>
      </w:r>
      <w:r w:rsidR="002D0386">
        <w:rPr>
          <w:sz w:val="24"/>
          <w:szCs w:val="24"/>
        </w:rPr>
        <w:t xml:space="preserve"> </w:t>
      </w:r>
      <w:r w:rsidR="003D2727" w:rsidRPr="003D2727">
        <w:rPr>
          <w:sz w:val="24"/>
          <w:szCs w:val="24"/>
        </w:rPr>
        <w:t xml:space="preserve">zakresie gospodarki wodnej – jeżeli została wydana przez właściwego państwowego </w:t>
      </w:r>
      <w:r w:rsidR="003D2727" w:rsidRPr="008C375F">
        <w:rPr>
          <w:sz w:val="24"/>
          <w:szCs w:val="24"/>
        </w:rPr>
        <w:t>powiatowego inspektora sanitarnego okresowa ocena jakości wody przeznaczonej do spożycia przez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ludzi, w której stwierdzono,</w:t>
      </w:r>
      <w:r w:rsidR="007004F9">
        <w:rPr>
          <w:sz w:val="24"/>
          <w:szCs w:val="24"/>
        </w:rPr>
        <w:br/>
      </w:r>
      <w:r w:rsidR="003D2727" w:rsidRPr="008C375F">
        <w:rPr>
          <w:sz w:val="24"/>
          <w:szCs w:val="24"/>
        </w:rPr>
        <w:t>że na obszarze objętym planowaną operacją jakość wody nie odpowiada wymaganiom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określonym w załącznikach nr 1–4 do rozporządzenia Ministra Zdrowia z dnia 13 listopada 2015 r.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w sprawie jakości wody przeznaczonej</w:t>
      </w:r>
      <w:r w:rsidR="007004F9">
        <w:rPr>
          <w:sz w:val="24"/>
          <w:szCs w:val="24"/>
        </w:rPr>
        <w:br/>
      </w:r>
      <w:r w:rsidR="003D2727" w:rsidRPr="008C375F">
        <w:rPr>
          <w:sz w:val="24"/>
          <w:szCs w:val="24"/>
        </w:rPr>
        <w:t>do spożycia przez ludzi (Dz. U. poz. 1989), oraz jeżeli w wyniku realizacji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operacji wymagania te zostaną spełnione</w:t>
      </w:r>
      <w:r w:rsidR="003D2727" w:rsidRPr="003D2727">
        <w:rPr>
          <w:sz w:val="24"/>
          <w:szCs w:val="24"/>
          <w:vertAlign w:val="superscript"/>
        </w:rPr>
        <w:t>1</w:t>
      </w:r>
      <w:r w:rsidR="003D2727" w:rsidRPr="003D2727">
        <w:rPr>
          <w:sz w:val="24"/>
          <w:szCs w:val="24"/>
        </w:rPr>
        <w:t>,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272DD7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Pr="003D2727">
        <w:rPr>
          <w:sz w:val="24"/>
          <w:szCs w:val="24"/>
        </w:rPr>
        <w:t xml:space="preserve"> </w:t>
      </w:r>
      <w:r w:rsidR="001C4524" w:rsidRPr="003D2727">
        <w:rPr>
          <w:sz w:val="24"/>
          <w:szCs w:val="24"/>
        </w:rPr>
        <w:t>pkt 11 lit. a</w:t>
      </w:r>
      <w:r w:rsidRPr="003D2727">
        <w:rPr>
          <w:sz w:val="24"/>
          <w:szCs w:val="24"/>
        </w:rPr>
        <w:t xml:space="preserve"> rozporządzenia –</w:t>
      </w:r>
      <w:r w:rsidR="000A4FEB">
        <w:rPr>
          <w:sz w:val="24"/>
          <w:szCs w:val="24"/>
        </w:rPr>
        <w:t xml:space="preserve"> liczba </w:t>
      </w:r>
      <w:r w:rsidR="00CC387E">
        <w:rPr>
          <w:sz w:val="24"/>
          <w:szCs w:val="24"/>
        </w:rPr>
        <w:t>mieszkańców obszaru objętego planowaną operacją, która zostanie przyłączona do sieci kanalizacyjnej lub sieci wodociągowej w wyniku realizacji</w:t>
      </w:r>
      <w:r w:rsidR="00B172E9">
        <w:rPr>
          <w:sz w:val="24"/>
          <w:szCs w:val="24"/>
        </w:rPr>
        <w:t xml:space="preserve"> operacji</w:t>
      </w:r>
      <w:r w:rsidR="00CC387E">
        <w:rPr>
          <w:sz w:val="24"/>
          <w:szCs w:val="24"/>
        </w:rPr>
        <w:t>, wyniesie:</w:t>
      </w:r>
    </w:p>
    <w:p w:rsidR="00CC387E" w:rsidRPr="00787665" w:rsidRDefault="00CC387E" w:rsidP="008C375F">
      <w:pPr>
        <w:spacing w:before="120" w:after="120"/>
        <w:ind w:left="1416"/>
        <w:jc w:val="both"/>
        <w:rPr>
          <w:color w:val="000000" w:themeColor="text1"/>
          <w:sz w:val="24"/>
          <w:szCs w:val="24"/>
        </w:rPr>
      </w:pPr>
      <w:r w:rsidRPr="008C375F">
        <w:rPr>
          <w:rFonts w:ascii="Times New Roman" w:hAnsi="Times New Roman"/>
          <w:color w:val="000000" w:themeColor="text1"/>
          <w:sz w:val="24"/>
          <w:szCs w:val="24"/>
        </w:rPr>
        <w:t>- 301 i więcej</w:t>
      </w:r>
      <w:r w:rsidR="0078766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78766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87665" w:rsidRPr="008C375F" w:rsidRDefault="00CC387E" w:rsidP="008C375F">
      <w:pPr>
        <w:spacing w:before="120" w:after="120"/>
        <w:ind w:left="1416"/>
        <w:jc w:val="both"/>
        <w:rPr>
          <w:color w:val="000000" w:themeColor="text1"/>
          <w:sz w:val="24"/>
          <w:szCs w:val="24"/>
        </w:rPr>
      </w:pPr>
      <w:r w:rsidRPr="008C375F">
        <w:rPr>
          <w:rFonts w:ascii="Times New Roman" w:hAnsi="Times New Roman"/>
          <w:color w:val="000000" w:themeColor="text1"/>
          <w:sz w:val="24"/>
          <w:szCs w:val="24"/>
        </w:rPr>
        <w:t xml:space="preserve">- 201 </w:t>
      </w:r>
      <w:r w:rsidR="0078766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C375F">
        <w:rPr>
          <w:rFonts w:ascii="Times New Roman" w:hAnsi="Times New Roman"/>
          <w:color w:val="000000" w:themeColor="text1"/>
          <w:sz w:val="24"/>
          <w:szCs w:val="24"/>
        </w:rPr>
        <w:t xml:space="preserve"> 300</w:t>
      </w:r>
      <w:r w:rsidR="0078766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78766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C387E" w:rsidRPr="008C375F" w:rsidRDefault="00330CC1" w:rsidP="008C375F">
      <w:pPr>
        <w:spacing w:before="120" w:after="120"/>
        <w:ind w:left="1416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- 100-200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7004F9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Pr="003D2727">
        <w:rPr>
          <w:sz w:val="24"/>
          <w:szCs w:val="24"/>
        </w:rPr>
        <w:t xml:space="preserve"> pkt 11</w:t>
      </w:r>
      <w:r w:rsidR="001C4524" w:rsidRPr="003D2727">
        <w:rPr>
          <w:sz w:val="24"/>
          <w:szCs w:val="24"/>
        </w:rPr>
        <w:t xml:space="preserve"> </w:t>
      </w:r>
      <w:r w:rsidR="004725BE" w:rsidRPr="003D2727">
        <w:rPr>
          <w:sz w:val="24"/>
          <w:szCs w:val="24"/>
        </w:rPr>
        <w:t>lit. d</w:t>
      </w:r>
      <w:r w:rsidRPr="003D2727">
        <w:rPr>
          <w:sz w:val="24"/>
          <w:szCs w:val="24"/>
        </w:rPr>
        <w:t xml:space="preserve"> rozporządzenia –</w:t>
      </w:r>
      <w:r w:rsidR="00330CC1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w przypadku realizacji operacji w zakresie gospodarki wodnej – jeżeli została wydana przez właściwego państwowego powiatowego inspektora sanitarnego okresowa ocena jakości wody przeznaczonej do spożycia prz</w:t>
      </w:r>
      <w:r w:rsidR="007004F9" w:rsidRPr="007004F9">
        <w:rPr>
          <w:sz w:val="24"/>
          <w:szCs w:val="24"/>
        </w:rPr>
        <w:t>ez ludzi, w</w:t>
      </w:r>
      <w:r w:rsidR="00453A7B">
        <w:rPr>
          <w:sz w:val="24"/>
          <w:szCs w:val="24"/>
        </w:rPr>
        <w:t xml:space="preserve"> </w:t>
      </w:r>
      <w:r w:rsidR="007004F9" w:rsidRPr="007004F9">
        <w:rPr>
          <w:sz w:val="24"/>
          <w:szCs w:val="24"/>
        </w:rPr>
        <w:t>której stwierdzono,</w:t>
      </w:r>
      <w:r w:rsidR="007004F9" w:rsidRPr="007004F9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lastRenderedPageBreak/>
        <w:t>że na obszarze objętym planowaną operacją jakość wody nie odpowiada wymaganiom określonym w załącznikach nr 1–4 do rozporządzenia Ministra Zdrowia z dnia 13 listopada 2015 r. w spr</w:t>
      </w:r>
      <w:r w:rsidR="007004F9" w:rsidRPr="007004F9">
        <w:rPr>
          <w:sz w:val="24"/>
          <w:szCs w:val="24"/>
        </w:rPr>
        <w:t>awie jakości wody przeznaczonej</w:t>
      </w:r>
      <w:r w:rsidR="007004F9" w:rsidRPr="007004F9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t>do spożycia przez ludzi oraz</w:t>
      </w:r>
      <w:r w:rsidR="00453A7B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jeżeli w wynik</w:t>
      </w:r>
      <w:r w:rsidR="007004F9" w:rsidRPr="007004F9">
        <w:rPr>
          <w:sz w:val="24"/>
          <w:szCs w:val="24"/>
        </w:rPr>
        <w:t>u realizacji operacji wymagania</w:t>
      </w:r>
      <w:r w:rsidR="007004F9" w:rsidRPr="007004F9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t>te zostaną spełnione</w:t>
      </w:r>
      <w:r w:rsidR="00330CC1">
        <w:rPr>
          <w:sz w:val="24"/>
          <w:szCs w:val="24"/>
          <w:vertAlign w:val="superscript"/>
        </w:rPr>
        <w:t>1</w:t>
      </w:r>
      <w:r w:rsidR="00330CC1">
        <w:rPr>
          <w:sz w:val="24"/>
          <w:szCs w:val="24"/>
        </w:rPr>
        <w:t>,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7004F9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="001C4524" w:rsidRPr="003D2727">
        <w:rPr>
          <w:sz w:val="24"/>
          <w:szCs w:val="24"/>
        </w:rPr>
        <w:t xml:space="preserve"> pkt 12 lit. </w:t>
      </w:r>
      <w:r w:rsidR="00177513" w:rsidRPr="003D2727">
        <w:rPr>
          <w:sz w:val="24"/>
          <w:szCs w:val="24"/>
        </w:rPr>
        <w:t>a</w:t>
      </w:r>
      <w:r w:rsidRPr="003D2727">
        <w:rPr>
          <w:sz w:val="24"/>
          <w:szCs w:val="24"/>
        </w:rPr>
        <w:t xml:space="preserve"> rozporządzenia –</w:t>
      </w:r>
      <w:r w:rsidR="00330CC1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 xml:space="preserve">ponad 50% kosztów kwalifikowalnych operacji będzie dotyczyć kanalizacji sanitarnej lub oczyszczalni ścieków, </w:t>
      </w:r>
      <w:r w:rsidR="002D0386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t>z wyłączeniem inwestycji w</w:t>
      </w:r>
      <w:r w:rsidR="00453A7B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zakresie budowy lub przebudowy systemu zaopatrzenia w</w:t>
      </w:r>
      <w:r w:rsidR="007004F9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wodę oraz stacji uzdatniania wody</w:t>
      </w:r>
      <w:r w:rsidR="00330CC1">
        <w:rPr>
          <w:sz w:val="24"/>
          <w:szCs w:val="24"/>
          <w:vertAlign w:val="superscript"/>
        </w:rPr>
        <w:t>1</w:t>
      </w:r>
      <w:r w:rsidR="00330CC1">
        <w:rPr>
          <w:sz w:val="24"/>
          <w:szCs w:val="24"/>
        </w:rPr>
        <w:t>,</w:t>
      </w:r>
    </w:p>
    <w:p w:rsidR="00330CC1" w:rsidRPr="008C375F" w:rsidRDefault="00330CC1" w:rsidP="008C375F">
      <w:pPr>
        <w:pStyle w:val="Akapitzlist"/>
        <w:numPr>
          <w:ilvl w:val="0"/>
          <w:numId w:val="72"/>
        </w:numPr>
        <w:spacing w:before="120"/>
        <w:ind w:left="142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714A52">
        <w:rPr>
          <w:bCs/>
          <w:sz w:val="24"/>
          <w:szCs w:val="24"/>
        </w:rPr>
        <w:t>§</w:t>
      </w:r>
      <w:r w:rsidR="007004F9">
        <w:rPr>
          <w:bCs/>
          <w:sz w:val="24"/>
          <w:szCs w:val="24"/>
        </w:rPr>
        <w:t xml:space="preserve"> </w:t>
      </w:r>
      <w:r w:rsidRPr="00714A52">
        <w:rPr>
          <w:bCs/>
          <w:sz w:val="24"/>
          <w:szCs w:val="24"/>
        </w:rPr>
        <w:t xml:space="preserve">11 ust. 5 pkt 12 lit. b rozporządzenia – </w:t>
      </w:r>
      <w:r w:rsidRPr="00714A52">
        <w:rPr>
          <w:sz w:val="24"/>
          <w:szCs w:val="24"/>
        </w:rPr>
        <w:t>liczba przyłączonych gospodarstw domowych do sieci wodociągowej lub kanalizacyjnej objętych operacją wynosi</w:t>
      </w:r>
      <w:r>
        <w:rPr>
          <w:sz w:val="24"/>
          <w:szCs w:val="24"/>
        </w:rPr>
        <w:t>:</w:t>
      </w:r>
    </w:p>
    <w:p w:rsidR="00330CC1" w:rsidRDefault="00330CC1" w:rsidP="008C375F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>
        <w:rPr>
          <w:rFonts w:ascii="Times New Roman" w:eastAsia="Times New Roman" w:hAnsi="Times New Roman" w:cs="Times New Roman"/>
          <w:bCs w:val="0"/>
          <w:szCs w:val="24"/>
        </w:rPr>
        <w:t>-</w:t>
      </w:r>
      <w:r w:rsidRPr="00330CC1">
        <w:rPr>
          <w:rFonts w:ascii="Times New Roman" w:hAnsi="Times New Roman" w:cs="Times New Roman"/>
          <w:szCs w:val="24"/>
        </w:rPr>
        <w:t xml:space="preserve"> </w:t>
      </w:r>
      <w:r w:rsidR="00787665">
        <w:rPr>
          <w:rFonts w:ascii="Times New Roman" w:hAnsi="Times New Roman" w:cs="Times New Roman"/>
          <w:szCs w:val="24"/>
        </w:rPr>
        <w:t>powyżej 100</w:t>
      </w:r>
      <w:r w:rsidR="00453A7B">
        <w:rPr>
          <w:rFonts w:ascii="Times New Roman" w:hAnsi="Times New Roman" w:cs="Times New Roman"/>
          <w:szCs w:val="24"/>
        </w:rPr>
        <w:t xml:space="preserve"> </w:t>
      </w:r>
      <w:r w:rsidR="00787665">
        <w:rPr>
          <w:rFonts w:ascii="Times New Roman" w:hAnsi="Times New Roman" w:cs="Times New Roman"/>
          <w:szCs w:val="24"/>
        </w:rPr>
        <w:t>gospodarstw domowych</w:t>
      </w:r>
      <w:r w:rsidR="00787665">
        <w:rPr>
          <w:rFonts w:ascii="Times New Roman" w:hAnsi="Times New Roman" w:cs="Times New Roman"/>
          <w:szCs w:val="24"/>
          <w:vertAlign w:val="superscript"/>
        </w:rPr>
        <w:t>1</w:t>
      </w:r>
      <w:r w:rsidR="00787665">
        <w:rPr>
          <w:rFonts w:ascii="Times New Roman" w:eastAsia="Times New Roman" w:hAnsi="Times New Roman" w:cs="Times New Roman"/>
          <w:bCs w:val="0"/>
          <w:szCs w:val="24"/>
        </w:rPr>
        <w:t>,</w:t>
      </w:r>
    </w:p>
    <w:p w:rsidR="00330CC1" w:rsidRPr="00787665" w:rsidRDefault="00330CC1" w:rsidP="008C375F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FE5042">
        <w:rPr>
          <w:rFonts w:ascii="Times New Roman" w:hAnsi="Times New Roman" w:cs="Times New Roman"/>
          <w:szCs w:val="24"/>
        </w:rPr>
        <w:t>powyżej 50</w:t>
      </w:r>
      <w:r w:rsidR="00453A7B">
        <w:rPr>
          <w:rFonts w:ascii="Times New Roman" w:hAnsi="Times New Roman" w:cs="Times New Roman"/>
          <w:szCs w:val="24"/>
        </w:rPr>
        <w:t xml:space="preserve"> </w:t>
      </w:r>
      <w:r w:rsidRPr="00FE5042">
        <w:rPr>
          <w:rFonts w:ascii="Times New Roman" w:hAnsi="Times New Roman" w:cs="Times New Roman"/>
          <w:szCs w:val="24"/>
        </w:rPr>
        <w:t>do 100</w:t>
      </w:r>
      <w:r w:rsidR="00453A7B">
        <w:rPr>
          <w:rFonts w:ascii="Times New Roman" w:hAnsi="Times New Roman" w:cs="Times New Roman"/>
          <w:szCs w:val="24"/>
        </w:rPr>
        <w:t xml:space="preserve"> </w:t>
      </w:r>
      <w:r w:rsidRPr="00FE5042">
        <w:rPr>
          <w:rFonts w:ascii="Times New Roman" w:hAnsi="Times New Roman" w:cs="Times New Roman"/>
          <w:szCs w:val="24"/>
        </w:rPr>
        <w:t>gospodarstw domowych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 w:rsidR="00787665">
        <w:rPr>
          <w:rFonts w:ascii="Times New Roman" w:hAnsi="Times New Roman" w:cs="Times New Roman"/>
          <w:szCs w:val="24"/>
        </w:rPr>
        <w:t>,</w:t>
      </w:r>
    </w:p>
    <w:p w:rsidR="005955B7" w:rsidRPr="002A0ED8" w:rsidRDefault="005C63C3" w:rsidP="008C375F">
      <w:pPr>
        <w:pStyle w:val="Akapitzlist"/>
        <w:numPr>
          <w:ilvl w:val="0"/>
          <w:numId w:val="72"/>
        </w:numPr>
        <w:spacing w:before="120"/>
        <w:ind w:left="1429" w:hanging="357"/>
        <w:contextualSpacing w:val="0"/>
        <w:jc w:val="both"/>
        <w:rPr>
          <w:szCs w:val="24"/>
        </w:rPr>
      </w:pPr>
      <w:r w:rsidRPr="008C375F">
        <w:rPr>
          <w:bCs/>
          <w:sz w:val="24"/>
          <w:szCs w:val="24"/>
        </w:rPr>
        <w:t>§</w:t>
      </w:r>
      <w:r w:rsidR="007004F9">
        <w:rPr>
          <w:bCs/>
          <w:sz w:val="24"/>
          <w:szCs w:val="24"/>
        </w:rPr>
        <w:t xml:space="preserve"> </w:t>
      </w:r>
      <w:r w:rsidRPr="008C375F">
        <w:rPr>
          <w:bCs/>
          <w:sz w:val="24"/>
          <w:szCs w:val="24"/>
        </w:rPr>
        <w:t>11 ust. 5 pkt 13 lit.</w:t>
      </w:r>
      <w:r w:rsidR="00453A7B">
        <w:rPr>
          <w:bCs/>
          <w:sz w:val="24"/>
          <w:szCs w:val="24"/>
        </w:rPr>
        <w:t xml:space="preserve"> </w:t>
      </w:r>
      <w:r w:rsidR="00684953">
        <w:rPr>
          <w:bCs/>
          <w:sz w:val="24"/>
          <w:szCs w:val="24"/>
        </w:rPr>
        <w:t xml:space="preserve">a rozporządzenia </w:t>
      </w:r>
      <w:r w:rsidR="005955B7" w:rsidRPr="008C375F">
        <w:rPr>
          <w:bCs/>
          <w:sz w:val="24"/>
          <w:szCs w:val="24"/>
        </w:rPr>
        <w:t>- planowana liczba mieszkańców, którzy w wyniku realizacji operacji zostaną przyłączeni do sieci wodociągowej, kanalizacyjnej lub oczyszczalni ścieków, w</w:t>
      </w:r>
      <w:r w:rsidR="00453A7B">
        <w:rPr>
          <w:bCs/>
          <w:sz w:val="24"/>
          <w:szCs w:val="24"/>
        </w:rPr>
        <w:t xml:space="preserve"> </w:t>
      </w:r>
      <w:r w:rsidR="005955B7" w:rsidRPr="008C375F">
        <w:rPr>
          <w:bCs/>
          <w:sz w:val="24"/>
          <w:szCs w:val="24"/>
        </w:rPr>
        <w:t>tym przydomowej, wynosi:</w:t>
      </w:r>
    </w:p>
    <w:p w:rsidR="005955B7" w:rsidRPr="008C375F" w:rsidRDefault="005955B7" w:rsidP="008C375F">
      <w:pPr>
        <w:pStyle w:val="TIRtiret"/>
        <w:spacing w:line="240" w:lineRule="auto"/>
        <w:ind w:left="13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665" w:rsidRPr="00787665">
        <w:rPr>
          <w:rFonts w:ascii="Times New Roman" w:hAnsi="Times New Roman" w:cs="Times New Roman"/>
        </w:rPr>
        <w:t>powyżej 300</w:t>
      </w:r>
      <w:r w:rsidR="00787665">
        <w:rPr>
          <w:rFonts w:ascii="Times New Roman" w:hAnsi="Times New Roman" w:cs="Times New Roman"/>
          <w:vertAlign w:val="superscript"/>
        </w:rPr>
        <w:t>1</w:t>
      </w:r>
      <w:r w:rsidR="00787665">
        <w:rPr>
          <w:rFonts w:ascii="Times New Roman" w:hAnsi="Times New Roman" w:cs="Times New Roman"/>
        </w:rPr>
        <w:t>,</w:t>
      </w:r>
    </w:p>
    <w:p w:rsidR="005955B7" w:rsidRPr="008C375F" w:rsidRDefault="005955B7" w:rsidP="008C375F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C375F">
        <w:rPr>
          <w:rFonts w:ascii="Times New Roman" w:hAnsi="Times New Roman" w:cs="Times New Roman"/>
        </w:rPr>
        <w:t>od 101</w:t>
      </w:r>
      <w:r w:rsidR="00453A7B">
        <w:rPr>
          <w:rFonts w:ascii="Times New Roman" w:hAnsi="Times New Roman" w:cs="Times New Roman"/>
        </w:rPr>
        <w:t xml:space="preserve"> </w:t>
      </w:r>
      <w:r w:rsidRPr="008C375F">
        <w:rPr>
          <w:rFonts w:ascii="Times New Roman" w:hAnsi="Times New Roman" w:cs="Times New Roman"/>
        </w:rPr>
        <w:t>do 30</w:t>
      </w:r>
      <w:r w:rsidR="00787665" w:rsidRPr="00787665">
        <w:rPr>
          <w:rFonts w:ascii="Times New Roman" w:hAnsi="Times New Roman" w:cs="Times New Roman"/>
        </w:rPr>
        <w:t>0</w:t>
      </w:r>
      <w:r w:rsidR="00787665">
        <w:rPr>
          <w:rFonts w:ascii="Times New Roman" w:hAnsi="Times New Roman" w:cs="Times New Roman"/>
          <w:vertAlign w:val="superscript"/>
        </w:rPr>
        <w:t>1</w:t>
      </w:r>
      <w:r w:rsidR="00787665">
        <w:rPr>
          <w:rFonts w:ascii="Times New Roman" w:hAnsi="Times New Roman" w:cs="Times New Roman"/>
        </w:rPr>
        <w:t>,</w:t>
      </w:r>
    </w:p>
    <w:p w:rsidR="005955B7" w:rsidRPr="008C375F" w:rsidRDefault="005955B7" w:rsidP="008C375F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 51</w:t>
      </w:r>
      <w:r w:rsidR="00453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100</w:t>
      </w:r>
      <w:r w:rsidR="00787665">
        <w:rPr>
          <w:rFonts w:ascii="Times New Roman" w:hAnsi="Times New Roman" w:cs="Times New Roman"/>
          <w:vertAlign w:val="superscript"/>
        </w:rPr>
        <w:t>1</w:t>
      </w:r>
      <w:r w:rsidR="00787665">
        <w:rPr>
          <w:rFonts w:ascii="Times New Roman" w:hAnsi="Times New Roman" w:cs="Times New Roman"/>
        </w:rPr>
        <w:t>,</w:t>
      </w:r>
    </w:p>
    <w:p w:rsidR="005C63C3" w:rsidRPr="008C375F" w:rsidRDefault="005955B7" w:rsidP="008C375F">
      <w:pPr>
        <w:pStyle w:val="2TIRpodwjnytiret"/>
        <w:spacing w:after="120"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453A7B" w:rsidRPr="00453A7B">
        <w:rPr>
          <w:rFonts w:ascii="Times New Roman" w:hAnsi="Times New Roman" w:cs="Times New Roman"/>
        </w:rPr>
        <w:t xml:space="preserve">od 20 </w:t>
      </w:r>
      <w:r w:rsidRPr="008C375F">
        <w:rPr>
          <w:rFonts w:ascii="Times New Roman" w:hAnsi="Times New Roman" w:cs="Times New Roman"/>
        </w:rPr>
        <w:t>do 50</w:t>
      </w:r>
      <w:r>
        <w:rPr>
          <w:vertAlign w:val="superscript"/>
        </w:rPr>
        <w:t>1</w:t>
      </w:r>
      <w:r w:rsidR="00787665">
        <w:t>,</w:t>
      </w:r>
    </w:p>
    <w:p w:rsidR="005955B7" w:rsidRPr="008C375F" w:rsidRDefault="005955B7" w:rsidP="008C375F">
      <w:pPr>
        <w:pStyle w:val="2TIRpodwjnytiret"/>
        <w:numPr>
          <w:ilvl w:val="0"/>
          <w:numId w:val="72"/>
        </w:numPr>
        <w:spacing w:before="120" w:line="240" w:lineRule="auto"/>
        <w:ind w:left="1429" w:hanging="357"/>
        <w:rPr>
          <w:rFonts w:ascii="Times New Roman" w:eastAsia="Times New Roman" w:hAnsi="Times New Roman" w:cs="Times New Roman"/>
          <w:szCs w:val="24"/>
        </w:rPr>
      </w:pPr>
      <w:r w:rsidRPr="008C375F">
        <w:rPr>
          <w:rFonts w:ascii="Times New Roman" w:eastAsia="Times New Roman" w:hAnsi="Times New Roman" w:cs="Times New Roman"/>
          <w:szCs w:val="24"/>
        </w:rPr>
        <w:t>§</w:t>
      </w:r>
      <w:r w:rsidR="00453A7B">
        <w:rPr>
          <w:rFonts w:ascii="Times New Roman" w:eastAsia="Times New Roman" w:hAnsi="Times New Roman" w:cs="Times New Roman"/>
          <w:szCs w:val="24"/>
        </w:rPr>
        <w:t xml:space="preserve"> </w:t>
      </w:r>
      <w:r w:rsidRPr="008C375F">
        <w:rPr>
          <w:rFonts w:ascii="Times New Roman" w:eastAsia="Times New Roman" w:hAnsi="Times New Roman" w:cs="Times New Roman"/>
          <w:szCs w:val="24"/>
        </w:rPr>
        <w:t>11 ust. 5 pkt 15 lit. b rozporządzenia - jeżeli w</w:t>
      </w:r>
      <w:r w:rsidR="00453A7B">
        <w:rPr>
          <w:rFonts w:ascii="Times New Roman" w:eastAsia="Times New Roman" w:hAnsi="Times New Roman" w:cs="Times New Roman"/>
          <w:szCs w:val="24"/>
        </w:rPr>
        <w:t xml:space="preserve"> </w:t>
      </w:r>
      <w:r w:rsidRPr="008C375F">
        <w:rPr>
          <w:rFonts w:ascii="Times New Roman" w:eastAsia="Times New Roman" w:hAnsi="Times New Roman" w:cs="Times New Roman"/>
          <w:szCs w:val="24"/>
        </w:rPr>
        <w:t>ramach planowanej operacji:</w:t>
      </w:r>
    </w:p>
    <w:p w:rsidR="005955B7" w:rsidRPr="008C375F" w:rsidRDefault="005955B7" w:rsidP="008C375F">
      <w:pPr>
        <w:pStyle w:val="2TIRpodwjnytiret"/>
        <w:spacing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8C375F">
        <w:rPr>
          <w:rFonts w:ascii="Times New Roman" w:hAnsi="Times New Roman" w:cs="Times New Roman"/>
        </w:rPr>
        <w:t>co najmniej 50% kosztów kwalifikowalnych przeznaczy się na budowę</w:t>
      </w:r>
      <w:r w:rsidRPr="008C375F">
        <w:rPr>
          <w:rFonts w:ascii="Times New Roman" w:eastAsia="Times New Roman" w:hAnsi="Times New Roman" w:cs="Times New Roman"/>
          <w:szCs w:val="24"/>
        </w:rPr>
        <w:t xml:space="preserve"> przydomowych </w:t>
      </w:r>
      <w:r>
        <w:rPr>
          <w:rFonts w:ascii="Times New Roman" w:eastAsia="Times New Roman" w:hAnsi="Times New Roman" w:cs="Times New Roman"/>
          <w:szCs w:val="24"/>
        </w:rPr>
        <w:t>oczyszczalni ścieków</w:t>
      </w:r>
      <w:r w:rsidR="00787665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="00787665">
        <w:rPr>
          <w:rFonts w:ascii="Times New Roman" w:eastAsia="Times New Roman" w:hAnsi="Times New Roman" w:cs="Times New Roman"/>
          <w:szCs w:val="24"/>
        </w:rPr>
        <w:t>,</w:t>
      </w:r>
    </w:p>
    <w:p w:rsidR="005C63C3" w:rsidRPr="002A0ED8" w:rsidRDefault="005955B7" w:rsidP="008C375F">
      <w:pPr>
        <w:pStyle w:val="Akapitzlist"/>
        <w:spacing w:after="120"/>
        <w:ind w:left="1435"/>
        <w:contextualSpacing w:val="0"/>
        <w:jc w:val="both"/>
        <w:rPr>
          <w:szCs w:val="24"/>
        </w:rPr>
      </w:pPr>
      <w:r>
        <w:rPr>
          <w:bCs/>
          <w:sz w:val="24"/>
          <w:szCs w:val="24"/>
        </w:rPr>
        <w:t xml:space="preserve">- </w:t>
      </w:r>
      <w:r w:rsidRPr="008C375F">
        <w:rPr>
          <w:bCs/>
          <w:sz w:val="24"/>
          <w:szCs w:val="24"/>
        </w:rPr>
        <w:t>od 25% do 49,99% kosztów kwalifikowalnych przeznaczy się na budowę przydomowych oczyszczalni ścieków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>,</w:t>
      </w:r>
    </w:p>
    <w:p w:rsidR="004725BE" w:rsidRDefault="0081122C" w:rsidP="00BC4410">
      <w:pPr>
        <w:spacing w:before="120"/>
        <w:ind w:left="709" w:hanging="709"/>
        <w:jc w:val="both"/>
        <w:rPr>
          <w:rFonts w:ascii="Times New Roman" w:eastAsiaTheme="minorEastAsia" w:hAnsi="Times New Roman" w:cs="Arial"/>
          <w:bCs/>
          <w:sz w:val="24"/>
        </w:rPr>
      </w:pPr>
      <w:r w:rsidRPr="003D2727">
        <w:rPr>
          <w:rFonts w:ascii="Times New Roman" w:eastAsiaTheme="minorEastAsia" w:hAnsi="Times New Roman" w:cs="Arial"/>
          <w:bCs/>
          <w:sz w:val="24"/>
        </w:rPr>
        <w:t>– w przypadku gdy operacji przyznano punkty według tych kryteriów</w:t>
      </w:r>
      <w:r w:rsidR="003D2727" w:rsidRPr="003D2727">
        <w:rPr>
          <w:rFonts w:ascii="Times New Roman" w:eastAsiaTheme="minorEastAsia" w:hAnsi="Times New Roman" w:cs="Arial"/>
          <w:bCs/>
          <w:sz w:val="24"/>
        </w:rPr>
        <w:t>;</w:t>
      </w:r>
    </w:p>
    <w:p w:rsidR="00D31757" w:rsidRDefault="004E1F84" w:rsidP="002B4136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>udostępniania uprawnionym podmiotom informacji niezbędnych do monitorowania i ewaluacji Programu w okresie 5 lat od dnia wypłaty przez Agencję płatności końcowej</w:t>
      </w:r>
      <w:r w:rsidR="00D31757">
        <w:rPr>
          <w:color w:val="000000" w:themeColor="text1"/>
          <w:sz w:val="24"/>
          <w:szCs w:val="24"/>
        </w:rPr>
        <w:t>;</w:t>
      </w:r>
    </w:p>
    <w:p w:rsidR="008D2949" w:rsidRPr="008C375F" w:rsidRDefault="008D2949" w:rsidP="002B4136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dostarczenia do Samorządu Województwa</w:t>
      </w:r>
      <w:r w:rsidR="00D31757" w:rsidRPr="008C375F">
        <w:rPr>
          <w:sz w:val="24"/>
          <w:szCs w:val="24"/>
        </w:rPr>
        <w:t xml:space="preserve"> albo przez nadanie rejestrowanej przesyłki pocztowej za pomocą operatora wyznaczonego w rozumieniu ustawy z dnia </w:t>
      </w:r>
      <w:r w:rsidR="00D05365">
        <w:rPr>
          <w:sz w:val="24"/>
          <w:szCs w:val="24"/>
        </w:rPr>
        <w:br/>
      </w:r>
      <w:r w:rsidR="00D31757" w:rsidRPr="008C375F">
        <w:rPr>
          <w:sz w:val="24"/>
          <w:szCs w:val="24"/>
        </w:rPr>
        <w:t xml:space="preserve">23 listopada 2012 r. – Prawo pocztowe (Dz. U. z 2016 r. poz. 1113) </w:t>
      </w:r>
      <w:r w:rsidRPr="00C90812">
        <w:rPr>
          <w:sz w:val="24"/>
          <w:szCs w:val="24"/>
        </w:rPr>
        <w:t xml:space="preserve">w terminie </w:t>
      </w:r>
      <w:r w:rsidR="00453A7B">
        <w:rPr>
          <w:sz w:val="24"/>
          <w:szCs w:val="24"/>
        </w:rPr>
        <w:br/>
      </w:r>
      <w:r w:rsidRPr="00C90812">
        <w:rPr>
          <w:sz w:val="24"/>
          <w:szCs w:val="24"/>
        </w:rPr>
        <w:t>od 1 stycznia do 31 stycznia drugiego roku kalendarzowego liczonego od rok</w:t>
      </w:r>
      <w:r>
        <w:rPr>
          <w:sz w:val="24"/>
          <w:szCs w:val="24"/>
        </w:rPr>
        <w:t>u otrzymania płatności końcowej</w:t>
      </w:r>
      <w:r w:rsidR="00C73029">
        <w:rPr>
          <w:sz w:val="24"/>
          <w:szCs w:val="24"/>
        </w:rPr>
        <w:t xml:space="preserve"> </w:t>
      </w:r>
      <w:r w:rsidR="00D31757" w:rsidRPr="008C375F">
        <w:rPr>
          <w:sz w:val="24"/>
          <w:szCs w:val="24"/>
        </w:rPr>
        <w:t>wypełnion</w:t>
      </w:r>
      <w:r>
        <w:rPr>
          <w:sz w:val="24"/>
          <w:szCs w:val="24"/>
        </w:rPr>
        <w:t>ej</w:t>
      </w:r>
      <w:r w:rsidR="00D31757" w:rsidRPr="008C375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D31757" w:rsidRPr="008C375F">
        <w:rPr>
          <w:sz w:val="24"/>
          <w:szCs w:val="24"/>
        </w:rPr>
        <w:t>Informacj</w:t>
      </w:r>
      <w:r>
        <w:rPr>
          <w:sz w:val="24"/>
          <w:szCs w:val="24"/>
        </w:rPr>
        <w:t>i</w:t>
      </w:r>
      <w:r w:rsidR="00D31757" w:rsidRPr="008C375F">
        <w:rPr>
          <w:sz w:val="24"/>
          <w:szCs w:val="24"/>
        </w:rPr>
        <w:t xml:space="preserve"> po realizacji operacji</w:t>
      </w:r>
      <w:r>
        <w:rPr>
          <w:sz w:val="24"/>
          <w:szCs w:val="24"/>
        </w:rPr>
        <w:t>”</w:t>
      </w:r>
      <w:r w:rsidR="00D31757" w:rsidRPr="008C375F">
        <w:rPr>
          <w:sz w:val="24"/>
          <w:szCs w:val="24"/>
        </w:rPr>
        <w:t xml:space="preserve">, </w:t>
      </w:r>
      <w:r>
        <w:rPr>
          <w:sz w:val="24"/>
          <w:szCs w:val="24"/>
        </w:rPr>
        <w:t>której</w:t>
      </w:r>
      <w:r w:rsidR="00D31757" w:rsidRPr="008C375F">
        <w:rPr>
          <w:sz w:val="24"/>
          <w:szCs w:val="24"/>
        </w:rPr>
        <w:t xml:space="preserve"> wz</w:t>
      </w:r>
      <w:r>
        <w:rPr>
          <w:sz w:val="24"/>
          <w:szCs w:val="24"/>
        </w:rPr>
        <w:t xml:space="preserve">ór stanowi załącznik nr </w:t>
      </w:r>
      <w:r w:rsidR="00CB35B6">
        <w:rPr>
          <w:sz w:val="24"/>
          <w:szCs w:val="24"/>
        </w:rPr>
        <w:t>6</w:t>
      </w:r>
      <w:r w:rsidR="006F3763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  <w:r w:rsidR="00D31757" w:rsidRPr="008C375F">
        <w:rPr>
          <w:sz w:val="24"/>
          <w:szCs w:val="24"/>
        </w:rPr>
        <w:t xml:space="preserve"> </w:t>
      </w:r>
    </w:p>
    <w:p w:rsidR="00FD732A" w:rsidRDefault="00FD732A" w:rsidP="008C375F">
      <w:pPr>
        <w:spacing w:before="120"/>
        <w:ind w:left="360"/>
        <w:jc w:val="both"/>
        <w:rPr>
          <w:sz w:val="24"/>
          <w:szCs w:val="24"/>
        </w:rPr>
      </w:pPr>
    </w:p>
    <w:p w:rsidR="00FD732A" w:rsidRDefault="00FD732A" w:rsidP="008C375F">
      <w:pPr>
        <w:spacing w:before="120"/>
        <w:ind w:left="360"/>
        <w:jc w:val="both"/>
        <w:rPr>
          <w:sz w:val="24"/>
          <w:szCs w:val="24"/>
        </w:rPr>
      </w:pPr>
    </w:p>
    <w:p w:rsidR="00367A5C" w:rsidRPr="008C375F" w:rsidRDefault="00367A5C" w:rsidP="008C375F">
      <w:pPr>
        <w:spacing w:before="120"/>
        <w:ind w:left="360"/>
        <w:jc w:val="both"/>
        <w:rPr>
          <w:color w:val="000000" w:themeColor="text1"/>
          <w:sz w:val="24"/>
          <w:szCs w:val="24"/>
        </w:rPr>
      </w:pPr>
    </w:p>
    <w:p w:rsidR="004E1F84" w:rsidRDefault="004E1F84" w:rsidP="004E1F84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6307CD">
        <w:rPr>
          <w:b/>
          <w:color w:val="000000" w:themeColor="text1"/>
          <w:sz w:val="24"/>
          <w:szCs w:val="24"/>
        </w:rPr>
        <w:t>§ 6</w:t>
      </w:r>
    </w:p>
    <w:p w:rsidR="004E1F84" w:rsidRPr="006307CD" w:rsidRDefault="004E1F84" w:rsidP="004E1F84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6307CD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:rsidR="004E1F84" w:rsidRPr="006307CD" w:rsidRDefault="004E1F84" w:rsidP="006713B6">
      <w:pPr>
        <w:pStyle w:val="Rozporzdzenieumowa"/>
        <w:numPr>
          <w:ilvl w:val="0"/>
          <w:numId w:val="0"/>
        </w:numPr>
      </w:pPr>
      <w:r w:rsidRPr="006307CD">
        <w:t>1. Beneficjent przedkłada Samorządowi Województwa dokumentację z przeprowadzonego postępowania o udzielenie zamówienia publicznego:</w:t>
      </w:r>
    </w:p>
    <w:p w:rsidR="004E1F84" w:rsidRPr="006307CD" w:rsidRDefault="004E1F84" w:rsidP="007353B0">
      <w:pPr>
        <w:pStyle w:val="Akapitzlist"/>
        <w:numPr>
          <w:ilvl w:val="0"/>
          <w:numId w:val="35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:rsidR="004E1F84" w:rsidRPr="006307CD" w:rsidRDefault="004E1F84" w:rsidP="007353B0">
      <w:pPr>
        <w:pStyle w:val="Akapitzlist"/>
        <w:numPr>
          <w:ilvl w:val="0"/>
          <w:numId w:val="35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lastRenderedPageBreak/>
        <w:t>w terminie 30 dni od dnia zawarcia umowy z wykonawcą jeżeli umowa z wykonawcą została zawarta po dniu zawarcia umowy</w:t>
      </w:r>
      <w:r w:rsidR="00F906A9">
        <w:rPr>
          <w:color w:val="000000" w:themeColor="text1"/>
          <w:sz w:val="24"/>
          <w:szCs w:val="24"/>
        </w:rPr>
        <w:t>;</w:t>
      </w:r>
    </w:p>
    <w:p w:rsidR="004E1F84" w:rsidRPr="006307CD" w:rsidRDefault="004E1F84" w:rsidP="007353B0">
      <w:pPr>
        <w:pStyle w:val="Akapitzlist"/>
        <w:numPr>
          <w:ilvl w:val="0"/>
          <w:numId w:val="35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nie później niż w dniu upływu terminu, o którym mowa w § 8 ust.1 pkt 1 albo 2</w:t>
      </w:r>
      <w:r w:rsidRPr="006307CD">
        <w:rPr>
          <w:b/>
          <w:color w:val="000000" w:themeColor="text1"/>
          <w:sz w:val="24"/>
          <w:szCs w:val="24"/>
        </w:rPr>
        <w:t xml:space="preserve"> </w:t>
      </w:r>
      <w:r w:rsidR="0085033B">
        <w:rPr>
          <w:b/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 xml:space="preserve">w przypadku gdy umowa z wykonawcą została zawarta w terminie krótszym niż 30 dni przed upływem terminu złożenia wniosku o płatność, którego dotyczy postępowanie </w:t>
      </w:r>
      <w:r w:rsidR="00D05365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o udzielenie zamówienia publicznego.</w:t>
      </w:r>
      <w:r w:rsidRPr="006307CD">
        <w:rPr>
          <w:color w:val="000000" w:themeColor="text1"/>
          <w:sz w:val="24"/>
        </w:rPr>
        <w:t xml:space="preserve">  </w:t>
      </w:r>
    </w:p>
    <w:p w:rsidR="004E1F84" w:rsidRPr="006307CD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517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307CD">
        <w:rPr>
          <w:rFonts w:ascii="Times New Roman" w:hAnsi="Times New Roman"/>
          <w:color w:val="000000" w:themeColor="text1"/>
          <w:sz w:val="24"/>
          <w:szCs w:val="24"/>
        </w:rPr>
        <w:t xml:space="preserve"> Beneficjent przedkłada Samorządowi Województwa dokumentację, o której mowa </w:t>
      </w:r>
      <w:r w:rsidRPr="006307CD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:rsidR="004E1F84" w:rsidRPr="00070B75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</w:t>
      </w:r>
      <w:r w:rsidR="003B0F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obejmuje: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="00825D60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w tym ogłoszenia;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kompletną dokumentację z przebiegu prac komisji przetargowej;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 xml:space="preserve">kompletną ofertę wybranego </w:t>
      </w:r>
      <w:r w:rsidR="003B0F7C">
        <w:rPr>
          <w:color w:val="000000" w:themeColor="text1"/>
          <w:sz w:val="24"/>
          <w:szCs w:val="24"/>
        </w:rPr>
        <w:t>w</w:t>
      </w:r>
      <w:r w:rsidRPr="006307CD">
        <w:rPr>
          <w:color w:val="000000" w:themeColor="text1"/>
          <w:sz w:val="24"/>
          <w:szCs w:val="24"/>
        </w:rPr>
        <w:t xml:space="preserve">ykonawcy wraz z umową zawartą z wybranym </w:t>
      </w:r>
      <w:r w:rsidR="00036859">
        <w:rPr>
          <w:color w:val="000000" w:themeColor="text1"/>
          <w:sz w:val="24"/>
          <w:szCs w:val="24"/>
        </w:rPr>
        <w:t>w</w:t>
      </w:r>
      <w:r w:rsidRPr="006307CD">
        <w:rPr>
          <w:color w:val="000000" w:themeColor="text1"/>
          <w:sz w:val="24"/>
          <w:szCs w:val="24"/>
        </w:rPr>
        <w:t xml:space="preserve">ykonawcą oraz formularze ofertowe pozostałych </w:t>
      </w:r>
      <w:r w:rsidR="00036859">
        <w:rPr>
          <w:color w:val="000000" w:themeColor="text1"/>
          <w:sz w:val="24"/>
          <w:szCs w:val="24"/>
        </w:rPr>
        <w:t>w</w:t>
      </w:r>
      <w:r w:rsidRPr="006307CD">
        <w:rPr>
          <w:color w:val="000000" w:themeColor="text1"/>
          <w:sz w:val="24"/>
          <w:szCs w:val="24"/>
        </w:rPr>
        <w:t>ykonawców;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 xml:space="preserve">kompletną dokumentację związaną z </w:t>
      </w:r>
      <w:proofErr w:type="spellStart"/>
      <w:r w:rsidRPr="006307CD">
        <w:rPr>
          <w:color w:val="000000" w:themeColor="text1"/>
          <w:sz w:val="24"/>
          <w:szCs w:val="24"/>
        </w:rPr>
        <w:t>odwołaniami</w:t>
      </w:r>
      <w:proofErr w:type="spellEnd"/>
      <w:r w:rsidRPr="006307CD">
        <w:rPr>
          <w:color w:val="000000" w:themeColor="text1"/>
          <w:sz w:val="24"/>
          <w:szCs w:val="24"/>
        </w:rPr>
        <w:t xml:space="preserve"> oraz zapytaniami i wyjaśnieniami dotyczącymi Specyfikacji Istotnych Warunków Zamówienia, jeżeli miały miejsce</w:t>
      </w:r>
      <w:r w:rsidR="00453A7B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w</w:t>
      </w:r>
      <w:r w:rsidR="00453A7B">
        <w:rPr>
          <w:color w:val="000000" w:themeColor="text1"/>
          <w:sz w:val="24"/>
          <w:szCs w:val="24"/>
        </w:rPr>
        <w:t xml:space="preserve"> </w:t>
      </w:r>
      <w:r w:rsidRPr="006307CD">
        <w:rPr>
          <w:color w:val="000000" w:themeColor="text1"/>
          <w:sz w:val="24"/>
          <w:szCs w:val="24"/>
        </w:rPr>
        <w:t>danym postępowaniu;</w:t>
      </w:r>
    </w:p>
    <w:p w:rsidR="004E1F84" w:rsidRPr="006307CD" w:rsidRDefault="004E1F84" w:rsidP="00AE7D1A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upoważnienie do potwierdzenia za zgodność z oryginałem dokumentacji</w:t>
      </w:r>
      <w:r w:rsidR="00453A7B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z</w:t>
      </w:r>
      <w:r w:rsidR="00453A7B">
        <w:rPr>
          <w:color w:val="000000" w:themeColor="text1"/>
          <w:sz w:val="24"/>
          <w:szCs w:val="24"/>
        </w:rPr>
        <w:t xml:space="preserve"> </w:t>
      </w:r>
      <w:r w:rsidRPr="006307CD">
        <w:rPr>
          <w:color w:val="000000" w:themeColor="text1"/>
          <w:sz w:val="24"/>
          <w:szCs w:val="24"/>
        </w:rPr>
        <w:t>przeprowadzonego postępowania o udzielenie zamówienia publicznego dla osoby upoważnionej przez Zamawiającego</w:t>
      </w:r>
      <w:r w:rsidRPr="006307CD">
        <w:rPr>
          <w:rStyle w:val="Odwoanieprzypisudolnego"/>
          <w:color w:val="000000" w:themeColor="text1"/>
        </w:rPr>
        <w:footnoteReference w:id="3"/>
      </w:r>
      <w:r w:rsidRPr="006307CD">
        <w:rPr>
          <w:color w:val="000000" w:themeColor="text1"/>
          <w:sz w:val="24"/>
          <w:szCs w:val="24"/>
        </w:rPr>
        <w:t>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 w</w:t>
      </w:r>
      <w:r w:rsidR="00453A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procesie oceny postępowania o udzielenie zamówienia publicznego zajdzie potrzeba ich zweryfikowania.</w:t>
      </w:r>
    </w:p>
    <w:p w:rsidR="00AE7D1A" w:rsidRPr="007F7444" w:rsidRDefault="00AE7D1A" w:rsidP="007F7444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7F7444">
        <w:rPr>
          <w:iCs/>
          <w:sz w:val="24"/>
          <w:szCs w:val="24"/>
        </w:rPr>
        <w:t xml:space="preserve">W przypadku udzielania zamówienia publicznego w trybie zamówienia z wolnej ręki </w:t>
      </w:r>
      <w:r w:rsidR="00367A5C">
        <w:rPr>
          <w:iCs/>
          <w:sz w:val="24"/>
          <w:szCs w:val="24"/>
        </w:rPr>
        <w:br/>
      </w:r>
      <w:r w:rsidRPr="007F7444">
        <w:rPr>
          <w:iCs/>
          <w:sz w:val="24"/>
          <w:szCs w:val="24"/>
        </w:rPr>
        <w:t xml:space="preserve">na podstawie art. 67 ust. 1 pkt 4 ustawy </w:t>
      </w:r>
      <w:proofErr w:type="spellStart"/>
      <w:r w:rsidRPr="007F7444">
        <w:rPr>
          <w:iCs/>
          <w:sz w:val="24"/>
          <w:szCs w:val="24"/>
        </w:rPr>
        <w:t>pzp</w:t>
      </w:r>
      <w:proofErr w:type="spellEnd"/>
      <w:r w:rsidRPr="007F7444">
        <w:rPr>
          <w:iCs/>
          <w:sz w:val="24"/>
          <w:szCs w:val="24"/>
        </w:rPr>
        <w:t>, Beneficjent zobligowany jest do przedłożenia:</w:t>
      </w:r>
    </w:p>
    <w:p w:rsidR="00AE7D1A" w:rsidRPr="00AE7D1A" w:rsidRDefault="00AE7D1A" w:rsidP="007F7444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7F7444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:rsidR="00AE7D1A" w:rsidRPr="007F7444" w:rsidRDefault="00AE7D1A" w:rsidP="007F7444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AE7D1A">
        <w:rPr>
          <w:color w:val="000000" w:themeColor="text1"/>
          <w:sz w:val="24"/>
          <w:szCs w:val="24"/>
        </w:rPr>
        <w:t xml:space="preserve">uzasadnienia faktycznego i prawnego zaistnienia przesłanek do udzielenia zamówienia z wolnej ręki w trybie art. 67 ust. 1 pkt 4 ustawy </w:t>
      </w:r>
      <w:proofErr w:type="spellStart"/>
      <w:r w:rsidRPr="00AE7D1A">
        <w:rPr>
          <w:color w:val="000000" w:themeColor="text1"/>
          <w:sz w:val="24"/>
          <w:szCs w:val="24"/>
        </w:rPr>
        <w:t>pzp</w:t>
      </w:r>
      <w:proofErr w:type="spellEnd"/>
    </w:p>
    <w:p w:rsidR="00AE7D1A" w:rsidRPr="007F7444" w:rsidRDefault="00AE7D1A" w:rsidP="007F7444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AE7D1A">
        <w:rPr>
          <w:rFonts w:ascii="Times New Roman" w:hAnsi="Times New Roman"/>
          <w:iCs/>
          <w:sz w:val="24"/>
          <w:szCs w:val="24"/>
        </w:rPr>
        <w:t>jeżeli postę</w:t>
      </w:r>
      <w:r w:rsidRPr="007F7444">
        <w:rPr>
          <w:rFonts w:ascii="Times New Roman" w:hAnsi="Times New Roman"/>
          <w:iCs/>
          <w:sz w:val="24"/>
          <w:szCs w:val="24"/>
        </w:rPr>
        <w:t>powanie zostało wszczęte po wejściu w życie ustawy z dnia 22 czerwca 2016 r.</w:t>
      </w:r>
      <w:r w:rsidR="00367A5C">
        <w:rPr>
          <w:rFonts w:ascii="Times New Roman" w:hAnsi="Times New Roman"/>
          <w:iCs/>
          <w:sz w:val="24"/>
          <w:szCs w:val="24"/>
        </w:rPr>
        <w:br/>
      </w:r>
      <w:r w:rsidRPr="007F7444">
        <w:rPr>
          <w:rFonts w:ascii="Times New Roman" w:hAnsi="Times New Roman"/>
          <w:iCs/>
          <w:sz w:val="24"/>
          <w:szCs w:val="24"/>
        </w:rPr>
        <w:t xml:space="preserve"> o zmianie ustawy – Prawo zamówień publicznych oraz niektórych innych ustaw </w:t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="00D05365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poz. 1020)</w:t>
      </w:r>
      <w:r w:rsidRPr="007F7444">
        <w:rPr>
          <w:rFonts w:ascii="Times New Roman" w:hAnsi="Times New Roman"/>
          <w:iCs/>
          <w:sz w:val="24"/>
          <w:szCs w:val="24"/>
        </w:rPr>
        <w:t>, albo:</w:t>
      </w:r>
    </w:p>
    <w:p w:rsidR="00AE7D1A" w:rsidRDefault="00AE7D1A" w:rsidP="007F7444">
      <w:pPr>
        <w:pStyle w:val="Akapitzlist"/>
        <w:numPr>
          <w:ilvl w:val="0"/>
          <w:numId w:val="54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7F7444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="00367A5C">
        <w:rPr>
          <w:color w:val="000000" w:themeColor="text1"/>
          <w:sz w:val="24"/>
          <w:szCs w:val="24"/>
        </w:rPr>
        <w:br/>
      </w:r>
      <w:r w:rsidRPr="007F7444">
        <w:rPr>
          <w:color w:val="000000" w:themeColor="text1"/>
          <w:sz w:val="24"/>
          <w:szCs w:val="24"/>
        </w:rPr>
        <w:t>do udziału w postępowaniu;</w:t>
      </w:r>
    </w:p>
    <w:p w:rsidR="00AE7D1A" w:rsidRPr="007F7444" w:rsidRDefault="00AE7D1A" w:rsidP="007F7444">
      <w:pPr>
        <w:pStyle w:val="Akapitzlist"/>
        <w:numPr>
          <w:ilvl w:val="0"/>
          <w:numId w:val="54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2D1907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</w:t>
      </w:r>
      <w:r w:rsidR="00453A7B">
        <w:rPr>
          <w:color w:val="000000" w:themeColor="text1"/>
          <w:sz w:val="24"/>
          <w:szCs w:val="24"/>
        </w:rPr>
        <w:t xml:space="preserve"> </w:t>
      </w:r>
      <w:r w:rsidRPr="002D1907">
        <w:rPr>
          <w:color w:val="000000" w:themeColor="text1"/>
          <w:sz w:val="24"/>
          <w:szCs w:val="24"/>
        </w:rPr>
        <w:t>o</w:t>
      </w:r>
      <w:r w:rsidRPr="00AE7D1A">
        <w:rPr>
          <w:color w:val="000000" w:themeColor="text1"/>
          <w:sz w:val="24"/>
          <w:szCs w:val="24"/>
        </w:rPr>
        <w:t>pisem przedmiotu zamówienia</w:t>
      </w:r>
    </w:p>
    <w:p w:rsidR="002C0456" w:rsidRPr="007F7444" w:rsidRDefault="00AE7D1A" w:rsidP="007F744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444">
        <w:rPr>
          <w:rFonts w:ascii="Times New Roman" w:hAnsi="Times New Roman"/>
          <w:iCs/>
          <w:sz w:val="24"/>
          <w:szCs w:val="24"/>
        </w:rPr>
        <w:t xml:space="preserve">- </w:t>
      </w:r>
      <w:r w:rsidRPr="00AE7D1A">
        <w:rPr>
          <w:rFonts w:ascii="Times New Roman" w:hAnsi="Times New Roman"/>
          <w:iCs/>
          <w:sz w:val="24"/>
          <w:szCs w:val="24"/>
        </w:rPr>
        <w:t>jeżeli postę</w:t>
      </w:r>
      <w:r w:rsidRPr="007F7444">
        <w:rPr>
          <w:rFonts w:ascii="Times New Roman" w:hAnsi="Times New Roman"/>
          <w:iCs/>
          <w:sz w:val="24"/>
          <w:szCs w:val="24"/>
        </w:rPr>
        <w:t>powanie zostało wszczęte przed wejściem w życie ustawy z dnia 22 czerwca</w:t>
      </w:r>
      <w:r w:rsidR="00453A7B">
        <w:rPr>
          <w:rFonts w:ascii="Times New Roman" w:hAnsi="Times New Roman"/>
          <w:iCs/>
          <w:sz w:val="24"/>
          <w:szCs w:val="24"/>
        </w:rPr>
        <w:br/>
      </w:r>
      <w:r w:rsidRPr="007F7444">
        <w:rPr>
          <w:rFonts w:ascii="Times New Roman" w:hAnsi="Times New Roman"/>
          <w:iCs/>
          <w:sz w:val="24"/>
          <w:szCs w:val="24"/>
        </w:rPr>
        <w:t>2016</w:t>
      </w:r>
      <w:r w:rsidR="00453A7B">
        <w:rPr>
          <w:rFonts w:ascii="Times New Roman" w:hAnsi="Times New Roman"/>
          <w:iCs/>
          <w:sz w:val="24"/>
          <w:szCs w:val="24"/>
        </w:rPr>
        <w:t xml:space="preserve"> </w:t>
      </w:r>
      <w:r w:rsidRPr="007F7444">
        <w:rPr>
          <w:rFonts w:ascii="Times New Roman" w:hAnsi="Times New Roman"/>
          <w:iCs/>
          <w:sz w:val="24"/>
          <w:szCs w:val="24"/>
        </w:rPr>
        <w:t xml:space="preserve">r. o zmianie ustawy – Prawo zamówień publicznych oraz niektórych innych ustaw </w:t>
      </w:r>
      <w:r w:rsidR="00453A7B">
        <w:rPr>
          <w:rFonts w:ascii="Times New Roman" w:hAnsi="Times New Roman"/>
          <w:iCs/>
          <w:sz w:val="24"/>
          <w:szCs w:val="24"/>
        </w:rPr>
        <w:br/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</w:t>
      </w:r>
      <w:r w:rsidR="00453A7B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U.</w:t>
      </w:r>
      <w:r w:rsidR="00453A7B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poz. 1020).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Samorząd Województwa dokona oceny postępowania o udzielenie zamówienia publicznego w terminie 60 dni roboczych od dnia złożenia dokumentacji, o której mowa </w:t>
      </w:r>
      <w:r w:rsidR="00367A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ust. 3 lub 5.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="008503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której mowa w ust. 6, o czas niezbędny do usunięcia braków/składania wyjaśnień </w:t>
      </w:r>
      <w:r w:rsidR="008503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o czas niezbędny do uzyskania opinii lub wyników kontroli doraźnej, o</w:t>
      </w:r>
      <w:r w:rsidR="00D053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czym Samorząd Województwa informuje Beneficjenta na piśmie.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:rsidR="003D1D4D" w:rsidRPr="008C375F" w:rsidRDefault="004E1F84" w:rsidP="00575CC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</w:t>
      </w:r>
      <w:r w:rsidR="002E78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E46CA2" w:rsidRPr="000C2923" w:rsidRDefault="00E46CA2" w:rsidP="008C375F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:rsidR="004E1F84" w:rsidRPr="006307CD" w:rsidRDefault="004E1F84" w:rsidP="004E1F84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307CD">
        <w:rPr>
          <w:b/>
          <w:color w:val="000000" w:themeColor="text1"/>
          <w:sz w:val="24"/>
          <w:szCs w:val="24"/>
        </w:rPr>
        <w:t>§ 7</w:t>
      </w:r>
    </w:p>
    <w:p w:rsidR="004E1F84" w:rsidRPr="006307CD" w:rsidRDefault="004E1F84" w:rsidP="004E1F84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307CD">
        <w:rPr>
          <w:b/>
          <w:color w:val="000000" w:themeColor="text1"/>
          <w:sz w:val="24"/>
          <w:szCs w:val="24"/>
        </w:rPr>
        <w:t>Ocena przeprowadzonego postępowania ofertowego</w:t>
      </w:r>
    </w:p>
    <w:p w:rsidR="004E1F84" w:rsidRPr="006307CD" w:rsidRDefault="004E1F84" w:rsidP="008C375F">
      <w:pPr>
        <w:pStyle w:val="Umowa"/>
        <w:numPr>
          <w:ilvl w:val="0"/>
          <w:numId w:val="43"/>
        </w:numPr>
        <w:ind w:left="357" w:hanging="357"/>
      </w:pPr>
      <w:r w:rsidRPr="006307CD">
        <w:t>Najwcześniej w dniu zawarcia umowy, a jednocześnie nie później niż w terminie 4</w:t>
      </w:r>
      <w:r w:rsidR="00422095">
        <w:t xml:space="preserve"> </w:t>
      </w:r>
      <w:r w:rsidRPr="006307CD">
        <w:t xml:space="preserve">miesięcy przed pierwszym dniem terminu na złożenie wniosku o płatność możliwe jest złożenie przez Beneficjenta dokumentacji związanej z przeprowadzonym postępowaniem ofertowym, potwierdzającej wybór najkorzystniejszej oferty. Na tym etapie możliwe jest również złożenie umowy z wykonawcą, o której mowa w ust. 18 pkt 2 załącznika nr 3 </w:t>
      </w:r>
      <w:r w:rsidR="00825D60">
        <w:br/>
      </w:r>
      <w:r w:rsidRPr="006307CD">
        <w:t>do umowy, o ile została zawarta.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>Dokumentacja, o której mowa w ust. 1, zostanie oceniona przez Samorząd Województwa w terminie 30 dni od dnia jej złożenia przez Beneficjenta.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>O wyniku oceny dokumentacji z przeprowadzonego postępowania ofertowego Beneficjent zostanie poinformowany pisemnie.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 xml:space="preserve">Jeżeli przeprowadzone przez Beneficjenta postępowanie ofertowe zostanie ocenione przez Samorząd Województwa pozytywnie, Beneficjent nie będzie zobowiązany </w:t>
      </w:r>
      <w:r w:rsidR="00825D60">
        <w:br/>
      </w:r>
      <w:r w:rsidRPr="006307CD">
        <w:t>do przedstawiania wraz z wnioskiem o płatność dokumentacji potwierdzającej zachowanie konkurencyjnego trybu wyboru wykonawców.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 xml:space="preserve">W przypadku, gdy złożona dokumentacja, o której mowa w ust. 1, będzie zawierała braki lub uchybienia, Samorząd Województwa poinformuje Beneficjenta o zakresie braków </w:t>
      </w:r>
      <w:r w:rsidR="00825D60">
        <w:br/>
      </w:r>
      <w:r w:rsidRPr="006307CD">
        <w:t xml:space="preserve">lub uchybień wraz ze wskazaniem, iż w sytuacji zrealizowania zadania, w ramach którego koszty zostaną przedstawione do refundacji, na podstawie tak przeprowadzonego postępowania ofertowego, bez usunięcia tych braków i uchybień, które go dotyczą, zastosowana zostanie kara administracyjna, zgodnie z zasadami określonymi w załączniku nr 4 do umowy. Jednocześnie, Samorząd Województwa poinformuje Beneficjenta o możliwości ponownego przeprowadzenia postępowania ofertowego i złożenia </w:t>
      </w:r>
      <w:r w:rsidRPr="006307CD">
        <w:lastRenderedPageBreak/>
        <w:t>dokumentacji z ponownie przeprowadzonego postępowania ofertowego, która go dotyczy wraz z wnioskiem o płatność.</w:t>
      </w:r>
    </w:p>
    <w:p w:rsidR="004E1F84" w:rsidRPr="006307CD" w:rsidRDefault="004E1F84">
      <w:pPr>
        <w:pStyle w:val="Umowa"/>
        <w:numPr>
          <w:ilvl w:val="0"/>
          <w:numId w:val="0"/>
        </w:numPr>
        <w:ind w:left="1428"/>
      </w:pPr>
    </w:p>
    <w:p w:rsidR="004E1F84" w:rsidRPr="006307C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07CD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:rsidR="004E1F84" w:rsidRPr="00B8427C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427C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:rsidR="004E1F84" w:rsidRPr="00575CC4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 xml:space="preserve">Wniosek o </w:t>
      </w:r>
      <w:r w:rsidRPr="00575CC4">
        <w:rPr>
          <w:sz w:val="24"/>
          <w:szCs w:val="24"/>
        </w:rPr>
        <w:t>płatność składa</w:t>
      </w:r>
      <w:r w:rsidR="003E12C1" w:rsidRPr="00575CC4">
        <w:rPr>
          <w:sz w:val="24"/>
          <w:szCs w:val="24"/>
        </w:rPr>
        <w:t>ny</w:t>
      </w:r>
      <w:r w:rsidR="0049423F" w:rsidRPr="00575CC4">
        <w:rPr>
          <w:sz w:val="24"/>
          <w:szCs w:val="24"/>
        </w:rPr>
        <w:t xml:space="preserve"> </w:t>
      </w:r>
      <w:r w:rsidR="003E12C1" w:rsidRPr="00575CC4">
        <w:rPr>
          <w:sz w:val="24"/>
          <w:szCs w:val="24"/>
        </w:rPr>
        <w:t>jest</w:t>
      </w:r>
      <w:r w:rsidR="0049423F" w:rsidRPr="00575CC4">
        <w:rPr>
          <w:sz w:val="24"/>
          <w:szCs w:val="24"/>
        </w:rPr>
        <w:t xml:space="preserve"> w formie pisemnej</w:t>
      </w:r>
      <w:r w:rsidRPr="00575CC4">
        <w:rPr>
          <w:sz w:val="24"/>
          <w:szCs w:val="24"/>
        </w:rPr>
        <w:t xml:space="preserve"> w </w:t>
      </w:r>
      <w:r w:rsidR="003E12C1" w:rsidRPr="00575CC4">
        <w:rPr>
          <w:sz w:val="24"/>
          <w:szCs w:val="24"/>
        </w:rPr>
        <w:t>U</w:t>
      </w:r>
      <w:r w:rsidRPr="00575CC4">
        <w:rPr>
          <w:sz w:val="24"/>
          <w:szCs w:val="24"/>
        </w:rPr>
        <w:t xml:space="preserve">rzędzie </w:t>
      </w:r>
      <w:r w:rsidR="003E12C1" w:rsidRPr="00575CC4">
        <w:rPr>
          <w:sz w:val="24"/>
          <w:szCs w:val="24"/>
        </w:rPr>
        <w:t>M</w:t>
      </w:r>
      <w:r w:rsidRPr="00575CC4">
        <w:rPr>
          <w:sz w:val="24"/>
          <w:szCs w:val="24"/>
        </w:rPr>
        <w:t>arszałkowskim</w:t>
      </w:r>
      <w:r w:rsidR="0049423F" w:rsidRPr="00575CC4">
        <w:rPr>
          <w:sz w:val="24"/>
          <w:szCs w:val="24"/>
        </w:rPr>
        <w:t xml:space="preserve"> albo przez nadanie re</w:t>
      </w:r>
      <w:r w:rsidR="005E5E0A" w:rsidRPr="00575CC4">
        <w:rPr>
          <w:sz w:val="24"/>
          <w:szCs w:val="24"/>
        </w:rPr>
        <w:t>jestrowanej przesyłki pocztowej</w:t>
      </w:r>
      <w:r w:rsidR="003E12C1" w:rsidRPr="00575CC4">
        <w:rPr>
          <w:sz w:val="24"/>
          <w:szCs w:val="24"/>
        </w:rPr>
        <w:t xml:space="preserve"> za pomocą operatora wyznaczonego </w:t>
      </w:r>
      <w:r w:rsidR="00367A5C">
        <w:rPr>
          <w:sz w:val="24"/>
          <w:szCs w:val="24"/>
        </w:rPr>
        <w:br/>
      </w:r>
      <w:r w:rsidR="003E12C1" w:rsidRPr="00575CC4">
        <w:rPr>
          <w:sz w:val="24"/>
          <w:szCs w:val="24"/>
        </w:rPr>
        <w:t>w rozumieniu ustawy z dnia 23 listopada</w:t>
      </w:r>
      <w:r w:rsidR="00B1391B" w:rsidRPr="00575CC4">
        <w:rPr>
          <w:sz w:val="24"/>
          <w:szCs w:val="24"/>
        </w:rPr>
        <w:t xml:space="preserve"> 2012 r. Prawo pocztowe (Dz. U. </w:t>
      </w:r>
      <w:r w:rsidR="005426F2">
        <w:rPr>
          <w:sz w:val="24"/>
          <w:szCs w:val="24"/>
        </w:rPr>
        <w:t xml:space="preserve">z 2016 r. </w:t>
      </w:r>
      <w:r w:rsidR="00D05365">
        <w:rPr>
          <w:sz w:val="24"/>
          <w:szCs w:val="24"/>
        </w:rPr>
        <w:br/>
      </w:r>
      <w:r w:rsidR="00B1391B" w:rsidRPr="00575CC4">
        <w:rPr>
          <w:sz w:val="24"/>
          <w:szCs w:val="24"/>
        </w:rPr>
        <w:t xml:space="preserve">poz. </w:t>
      </w:r>
      <w:r w:rsidR="005426F2">
        <w:rPr>
          <w:sz w:val="24"/>
          <w:szCs w:val="24"/>
        </w:rPr>
        <w:t>1113</w:t>
      </w:r>
      <w:r w:rsidR="00B1391B" w:rsidRPr="00575CC4">
        <w:rPr>
          <w:sz w:val="24"/>
          <w:szCs w:val="24"/>
        </w:rPr>
        <w:t>) wraz z wymaganymi</w:t>
      </w:r>
      <w:r w:rsidR="0049423F" w:rsidRPr="00575CC4">
        <w:rPr>
          <w:sz w:val="24"/>
          <w:szCs w:val="24"/>
        </w:rPr>
        <w:t xml:space="preserve"> dokument</w:t>
      </w:r>
      <w:r w:rsidR="00B1391B" w:rsidRPr="00575CC4">
        <w:rPr>
          <w:sz w:val="24"/>
          <w:szCs w:val="24"/>
        </w:rPr>
        <w:t>ami</w:t>
      </w:r>
      <w:r w:rsidR="0049423F" w:rsidRPr="00575CC4">
        <w:rPr>
          <w:sz w:val="24"/>
          <w:szCs w:val="24"/>
        </w:rPr>
        <w:t xml:space="preserve"> niezbędn</w:t>
      </w:r>
      <w:r w:rsidR="00B1391B" w:rsidRPr="00575CC4">
        <w:rPr>
          <w:sz w:val="24"/>
          <w:szCs w:val="24"/>
        </w:rPr>
        <w:t>ymi</w:t>
      </w:r>
      <w:r w:rsidR="0049423F" w:rsidRPr="00575CC4">
        <w:rPr>
          <w:sz w:val="24"/>
          <w:szCs w:val="24"/>
        </w:rPr>
        <w:t xml:space="preserve"> do wypłaty środków finansowych z tytułu pomocy</w:t>
      </w:r>
      <w:r w:rsidR="00B1391B" w:rsidRPr="00575CC4">
        <w:rPr>
          <w:sz w:val="24"/>
          <w:szCs w:val="24"/>
        </w:rPr>
        <w:t>,</w:t>
      </w:r>
      <w:r w:rsidR="0049423F" w:rsidRPr="00575CC4">
        <w:rPr>
          <w:sz w:val="24"/>
          <w:szCs w:val="24"/>
        </w:rPr>
        <w:t xml:space="preserve"> potwierdzając</w:t>
      </w:r>
      <w:r w:rsidR="00B1391B" w:rsidRPr="00575CC4">
        <w:rPr>
          <w:sz w:val="24"/>
          <w:szCs w:val="24"/>
        </w:rPr>
        <w:t>ymi</w:t>
      </w:r>
      <w:r w:rsidR="0049423F" w:rsidRPr="00575CC4">
        <w:rPr>
          <w:sz w:val="24"/>
          <w:szCs w:val="24"/>
        </w:rPr>
        <w:t xml:space="preserve"> spełnienie warunków wypłaty pomocy, których wykaz zawiera formularz wniosku o płatność</w:t>
      </w:r>
      <w:r w:rsidRPr="00575CC4">
        <w:rPr>
          <w:sz w:val="24"/>
          <w:szCs w:val="24"/>
        </w:rPr>
        <w:t>, w następujących terminach:</w:t>
      </w:r>
    </w:p>
    <w:p w:rsidR="004E1F84" w:rsidRPr="00B8427C" w:rsidRDefault="004E1F84" w:rsidP="007353B0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:rsidR="004E1F84" w:rsidRPr="00B8427C" w:rsidRDefault="004E1F84" w:rsidP="007353B0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 przypadku realizacji operacji w dwóch etapach:</w:t>
      </w:r>
    </w:p>
    <w:p w:rsidR="004E1F84" w:rsidRPr="00B8427C" w:rsidRDefault="004E1F84" w:rsidP="007353B0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po zakończeniu realizacji pierwszego etapu operacji - w terminie od dnia ……… 20….r. do dnia …………….……. 20....r.,</w:t>
      </w:r>
      <w:r w:rsidRPr="00B8427C">
        <w:rPr>
          <w:color w:val="000000" w:themeColor="text1"/>
          <w:sz w:val="24"/>
        </w:rPr>
        <w:t xml:space="preserve"> </w:t>
      </w:r>
    </w:p>
    <w:p w:rsidR="004E1F84" w:rsidRPr="00B8427C" w:rsidRDefault="004E1F84" w:rsidP="007353B0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po z</w:t>
      </w:r>
      <w:r w:rsidR="006F35E8">
        <w:rPr>
          <w:color w:val="000000" w:themeColor="text1"/>
          <w:sz w:val="24"/>
          <w:szCs w:val="24"/>
        </w:rPr>
        <w:t xml:space="preserve">akończeniu realizacji drugiego </w:t>
      </w:r>
      <w:r w:rsidRPr="00B8427C">
        <w:rPr>
          <w:color w:val="000000" w:themeColor="text1"/>
          <w:sz w:val="24"/>
          <w:szCs w:val="24"/>
        </w:rPr>
        <w:t>etapu operacji - w terminie od dnia ……… 20….r. do dnia …………….……. 20....r.,</w:t>
      </w:r>
      <w:r w:rsidRPr="00B8427C">
        <w:rPr>
          <w:color w:val="000000" w:themeColor="text1"/>
          <w:sz w:val="24"/>
        </w:rPr>
        <w:t xml:space="preserve"> </w:t>
      </w:r>
      <w:r w:rsidRPr="00B8427C">
        <w:rPr>
          <w:rStyle w:val="Odwoanieprzypisudolnego"/>
          <w:color w:val="000000" w:themeColor="text1"/>
        </w:rPr>
        <w:t>1</w:t>
      </w:r>
      <w:r w:rsidRPr="00B8427C">
        <w:rPr>
          <w:color w:val="000000" w:themeColor="text1"/>
          <w:sz w:val="24"/>
        </w:rPr>
        <w:t>;</w:t>
      </w:r>
    </w:p>
    <w:p w:rsidR="004E1F84" w:rsidRPr="00B8427C" w:rsidRDefault="004E1F84" w:rsidP="004E1F84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427C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:rsidR="004E1F84" w:rsidRPr="00B8427C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:rsidR="004E1F84" w:rsidRPr="00B8427C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 w</w:t>
      </w:r>
      <w:r w:rsidR="00422095">
        <w:rPr>
          <w:color w:val="000000" w:themeColor="text1"/>
          <w:sz w:val="24"/>
          <w:szCs w:val="24"/>
        </w:rPr>
        <w:t xml:space="preserve"> </w:t>
      </w:r>
      <w:r w:rsidRPr="00B8427C">
        <w:rPr>
          <w:color w:val="000000" w:themeColor="text1"/>
          <w:sz w:val="24"/>
          <w:szCs w:val="24"/>
        </w:rPr>
        <w:t>kolejnych wyznaczonych terminach, o ile nie upłynęły terminy wskazane w § 10 ust. 1 pkt</w:t>
      </w:r>
      <w:r w:rsidR="00D05365">
        <w:rPr>
          <w:color w:val="000000" w:themeColor="text1"/>
          <w:sz w:val="24"/>
          <w:szCs w:val="24"/>
        </w:rPr>
        <w:t xml:space="preserve"> </w:t>
      </w:r>
      <w:r w:rsidRPr="00B8427C">
        <w:rPr>
          <w:color w:val="000000" w:themeColor="text1"/>
          <w:sz w:val="24"/>
          <w:szCs w:val="24"/>
        </w:rPr>
        <w:t xml:space="preserve">5. Niezłożenie przez Beneficjenta wniosku o płatność w terminie wynikającym </w:t>
      </w:r>
      <w:r w:rsidR="00825D60">
        <w:rPr>
          <w:color w:val="000000" w:themeColor="text1"/>
          <w:sz w:val="24"/>
          <w:szCs w:val="24"/>
        </w:rPr>
        <w:br/>
      </w:r>
      <w:r w:rsidRPr="00B8427C">
        <w:rPr>
          <w:color w:val="000000" w:themeColor="text1"/>
          <w:sz w:val="24"/>
          <w:szCs w:val="24"/>
        </w:rPr>
        <w:t>z drugiego wezwania Samorządu Województwa, skutkować będzie wypowiedzeniem umowy, z</w:t>
      </w:r>
      <w:r w:rsidR="00422095">
        <w:rPr>
          <w:color w:val="000000" w:themeColor="text1"/>
          <w:sz w:val="24"/>
          <w:szCs w:val="24"/>
        </w:rPr>
        <w:t xml:space="preserve"> </w:t>
      </w:r>
      <w:r w:rsidRPr="00B8427C">
        <w:rPr>
          <w:color w:val="000000" w:themeColor="text1"/>
          <w:sz w:val="24"/>
          <w:szCs w:val="24"/>
        </w:rPr>
        <w:t>zastrzeżeniem ust 4.</w:t>
      </w:r>
    </w:p>
    <w:p w:rsidR="004E1F84" w:rsidRPr="00F80B76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80B76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="00BB0915">
        <w:rPr>
          <w:color w:val="000000" w:themeColor="text1"/>
          <w:sz w:val="24"/>
          <w:szCs w:val="24"/>
        </w:rPr>
        <w:br/>
      </w:r>
      <w:r w:rsidRPr="00F80B76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F80B76">
        <w:rPr>
          <w:color w:val="000000" w:themeColor="text1"/>
          <w:sz w:val="24"/>
          <w:szCs w:val="24"/>
        </w:rPr>
        <w:t xml:space="preserve">którym mowa w ust. 1, lub po terminie wynikającym z drugiego wezwania Samorządu Województwa, o którym mowa w ust. 3, o ile nie została wypowiedziana umowa </w:t>
      </w:r>
      <w:r w:rsidR="00825D60">
        <w:rPr>
          <w:color w:val="000000" w:themeColor="text1"/>
          <w:sz w:val="24"/>
          <w:szCs w:val="24"/>
        </w:rPr>
        <w:br/>
      </w:r>
      <w:r w:rsidRPr="00F80B76">
        <w:rPr>
          <w:color w:val="000000" w:themeColor="text1"/>
          <w:sz w:val="24"/>
          <w:szCs w:val="24"/>
        </w:rPr>
        <w:t>i nie upłynęły terminy wskazane w § 10 ust. 1 pkt 5.</w:t>
      </w:r>
    </w:p>
    <w:p w:rsidR="000E7EE7" w:rsidRDefault="000E7EE7" w:rsidP="008C375F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FD732A" w:rsidRDefault="00FD732A" w:rsidP="008C375F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FD732A" w:rsidRPr="00F455BA" w:rsidRDefault="00FD732A" w:rsidP="008C375F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4E1F84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:rsidR="004E1F84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oraz prawidłowości realizacji i finansowania operacji.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lastRenderedPageBreak/>
        <w:t>W przypadku, gdy złożony wniosek o płatność zawiera braki Beneficjent zostanie wezwany w formie pisemnej do ich usunięcia, w terminie 14 dni od dnia doręczenia wezwania.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76E1D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Jeżeli Beneficjent pomimo wezwania nie usunął braków, wniosek o płatność rozpatrywany jest w takim zakresie, w jakim został wypełniony oraz na podstawie dołączonych do niego i poprawnie sporządzonych dokumentów.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 xml:space="preserve">lub przedstawienia dowodów na potwierdzenie tych faktów, w terminie 14 dni od dnia doręczenia wezwania. 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76E1D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676E1D">
        <w:rPr>
          <w:color w:val="000000" w:themeColor="text1"/>
          <w:sz w:val="24"/>
          <w:szCs w:val="24"/>
        </w:rPr>
        <w:br/>
        <w:t>a w przypadku ich dostarczenia w innej formie, o terminowości złożenia decyduje data wpływu do Urzędu Marszałkowskiego.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76E1D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76E1D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>do niego dokumentach ze stanem faktycznym lub uzyskania dodatkowych wyjaśnień.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676E1D">
        <w:rPr>
          <w:color w:val="000000" w:themeColor="text1"/>
          <w:sz w:val="24"/>
          <w:szCs w:val="24"/>
        </w:rPr>
        <w:br/>
        <w:t xml:space="preserve">w sprawie wypłaty pomocy, o których mowa w ust. 2, 3, 5, wstrzymuje bieg terminu, </w:t>
      </w:r>
      <w:r w:rsidRPr="00676E1D">
        <w:rPr>
          <w:color w:val="000000" w:themeColor="text1"/>
          <w:sz w:val="24"/>
          <w:szCs w:val="24"/>
        </w:rPr>
        <w:br/>
        <w:t>o którym mowa w ust. 10, do czasu wykonania przez Beneficjenta tych czynności.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76E1D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76E1D">
        <w:rPr>
          <w:color w:val="000000" w:themeColor="text1"/>
          <w:sz w:val="24"/>
          <w:szCs w:val="24"/>
        </w:rPr>
        <w:br/>
        <w:t>lub odmowie jej wypłaty.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 xml:space="preserve">po pozytywnym rozpatrzeniu wniosku o płatność i otrzymaniu zlecenia płatności,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 xml:space="preserve">w terminie 3 miesięcy od dnia złożenia wniosku o płatność. 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:rsidR="004E1F84" w:rsidRPr="005C3BC1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76E1D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676E1D">
        <w:rPr>
          <w:color w:val="000000" w:themeColor="text1"/>
          <w:sz w:val="24"/>
          <w:szCs w:val="24"/>
        </w:rPr>
        <w:br/>
        <w:t xml:space="preserve">o płatność. </w:t>
      </w:r>
    </w:p>
    <w:p w:rsidR="005C3BC1" w:rsidRPr="00676E1D" w:rsidRDefault="005C3BC1" w:rsidP="005C3BC1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</w:rPr>
      </w:pPr>
    </w:p>
    <w:p w:rsidR="002E781B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:rsidR="004E1F84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:rsidR="004E1F84" w:rsidRPr="00676E1D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76E1D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:rsidR="00025D6B" w:rsidRDefault="00025D6B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</w:t>
      </w:r>
      <w:r w:rsidRPr="007F7444">
        <w:rPr>
          <w:color w:val="000000" w:themeColor="text1"/>
          <w:sz w:val="24"/>
          <w:szCs w:val="24"/>
        </w:rPr>
        <w:t>do</w:t>
      </w:r>
      <w:r w:rsidRPr="00CC53AC">
        <w:rPr>
          <w:color w:val="000000" w:themeColor="text1"/>
          <w:sz w:val="24"/>
          <w:szCs w:val="24"/>
        </w:rPr>
        <w:t xml:space="preserve"> dni</w:t>
      </w:r>
      <w:r w:rsidRPr="007F7444">
        <w:rPr>
          <w:color w:val="000000" w:themeColor="text1"/>
          <w:sz w:val="24"/>
          <w:szCs w:val="24"/>
        </w:rPr>
        <w:t>a</w:t>
      </w:r>
      <w:r w:rsidRPr="00CC53AC">
        <w:rPr>
          <w:color w:val="000000" w:themeColor="text1"/>
          <w:sz w:val="24"/>
          <w:szCs w:val="24"/>
        </w:rPr>
        <w:t xml:space="preserve"> </w:t>
      </w:r>
      <w:r w:rsidRPr="00676E1D">
        <w:rPr>
          <w:color w:val="000000" w:themeColor="text1"/>
          <w:sz w:val="24"/>
          <w:szCs w:val="24"/>
        </w:rPr>
        <w:t>złożenia wniosku o płatność</w:t>
      </w:r>
      <w:r>
        <w:rPr>
          <w:color w:val="000000" w:themeColor="text1"/>
          <w:sz w:val="24"/>
          <w:szCs w:val="24"/>
        </w:rPr>
        <w:t xml:space="preserve">, a gdy został wezwany </w:t>
      </w:r>
      <w:r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6E1D">
        <w:rPr>
          <w:color w:val="000000" w:themeColor="text1"/>
          <w:sz w:val="24"/>
          <w:szCs w:val="24"/>
        </w:rPr>
        <w:t xml:space="preserve">zgodnie z warunkami określonymi w rozporządzeniu </w:t>
      </w:r>
      <w:r w:rsidR="00D05365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lastRenderedPageBreak/>
        <w:t>i w umowie oraz warunkami określonymi w innych przepisach dotyczących inwestycji objętych operacją</w:t>
      </w:r>
      <w:r>
        <w:rPr>
          <w:color w:val="000000" w:themeColor="text1"/>
          <w:sz w:val="24"/>
          <w:szCs w:val="24"/>
        </w:rPr>
        <w:t>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zrealizował lub realizuje zobowiązania określone w umowie;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>nie przekracza kwoty 1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76E1D">
        <w:rPr>
          <w:color w:val="000000" w:themeColor="text1"/>
          <w:sz w:val="24"/>
          <w:szCs w:val="24"/>
        </w:rPr>
        <w:t>000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76E1D">
        <w:rPr>
          <w:color w:val="000000" w:themeColor="text1"/>
          <w:sz w:val="24"/>
          <w:szCs w:val="24"/>
        </w:rPr>
        <w:t xml:space="preserve">000 euro w przeliczeniu na złote, według średniego kursu walut obcych NBP, obowiązującego w dniu rozpoczęcia naboru wniosków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>o przyznanie pomocy;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złożył wniosek o płatność nie później niż w terminie:</w:t>
      </w:r>
    </w:p>
    <w:p w:rsidR="004E1F84" w:rsidRPr="00676E1D" w:rsidRDefault="00E87448" w:rsidP="007353B0">
      <w:pPr>
        <w:pStyle w:val="Akapitzlist"/>
        <w:numPr>
          <w:ilvl w:val="0"/>
          <w:numId w:val="46"/>
        </w:num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4E1F84" w:rsidRPr="00676E1D">
        <w:rPr>
          <w:color w:val="000000" w:themeColor="text1"/>
          <w:sz w:val="24"/>
          <w:szCs w:val="24"/>
        </w:rPr>
        <w:t xml:space="preserve"> miesięcy od dnia zawarcia umowy </w:t>
      </w:r>
      <w:r w:rsidR="007B5DA8">
        <w:rPr>
          <w:color w:val="000000" w:themeColor="text1"/>
          <w:sz w:val="24"/>
          <w:szCs w:val="24"/>
        </w:rPr>
        <w:t xml:space="preserve">- </w:t>
      </w:r>
      <w:r w:rsidR="004E1F84" w:rsidRPr="00676E1D">
        <w:rPr>
          <w:color w:val="000000" w:themeColor="text1"/>
          <w:sz w:val="24"/>
          <w:szCs w:val="24"/>
        </w:rPr>
        <w:t xml:space="preserve">w przypadku operacji realizowanych </w:t>
      </w:r>
      <w:r w:rsidR="00825D60">
        <w:rPr>
          <w:color w:val="000000" w:themeColor="text1"/>
          <w:sz w:val="24"/>
          <w:szCs w:val="24"/>
        </w:rPr>
        <w:br/>
      </w:r>
      <w:r w:rsidR="004E1F84" w:rsidRPr="00676E1D">
        <w:rPr>
          <w:color w:val="000000" w:themeColor="text1"/>
          <w:sz w:val="24"/>
          <w:szCs w:val="24"/>
        </w:rPr>
        <w:t>w jednym etapie,</w:t>
      </w:r>
    </w:p>
    <w:p w:rsidR="004E1F84" w:rsidRPr="00676E1D" w:rsidRDefault="00E87448" w:rsidP="007353B0">
      <w:pPr>
        <w:pStyle w:val="Akapitzlist"/>
        <w:numPr>
          <w:ilvl w:val="0"/>
          <w:numId w:val="46"/>
        </w:num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</w:t>
      </w:r>
      <w:r w:rsidR="004E1F84" w:rsidRPr="00676E1D">
        <w:rPr>
          <w:color w:val="000000" w:themeColor="text1"/>
          <w:sz w:val="24"/>
          <w:szCs w:val="24"/>
        </w:rPr>
        <w:t xml:space="preserve"> miesięcy od dnia zawarcia umowy </w:t>
      </w:r>
      <w:r w:rsidR="007B5DA8">
        <w:rPr>
          <w:color w:val="000000" w:themeColor="text1"/>
          <w:sz w:val="24"/>
          <w:szCs w:val="24"/>
        </w:rPr>
        <w:t xml:space="preserve">- </w:t>
      </w:r>
      <w:r w:rsidR="004E1F84" w:rsidRPr="00676E1D">
        <w:rPr>
          <w:color w:val="000000" w:themeColor="text1"/>
          <w:sz w:val="24"/>
          <w:szCs w:val="24"/>
        </w:rPr>
        <w:t xml:space="preserve">w przypadku operacji realizowanych </w:t>
      </w:r>
      <w:r w:rsidR="00825D60">
        <w:rPr>
          <w:color w:val="000000" w:themeColor="text1"/>
          <w:sz w:val="24"/>
          <w:szCs w:val="24"/>
        </w:rPr>
        <w:br/>
      </w:r>
      <w:r w:rsidR="004E1F84" w:rsidRPr="00676E1D">
        <w:rPr>
          <w:color w:val="000000" w:themeColor="text1"/>
          <w:sz w:val="24"/>
          <w:szCs w:val="24"/>
        </w:rPr>
        <w:t>w dwóch etapach,</w:t>
      </w:r>
    </w:p>
    <w:p w:rsidR="004E1F84" w:rsidRPr="00505E01" w:rsidRDefault="004E1F84" w:rsidP="004E1F84">
      <w:pPr>
        <w:spacing w:before="12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E0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05E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</w:t>
      </w:r>
      <w:r w:rsidR="00BB09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505E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zastrzeżeniem § 8</w:t>
      </w:r>
      <w:r w:rsidRPr="00505E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1F84" w:rsidRPr="00B22354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B22354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="00D05365">
        <w:rPr>
          <w:color w:val="000000" w:themeColor="text1"/>
          <w:sz w:val="24"/>
          <w:szCs w:val="24"/>
        </w:rPr>
        <w:br/>
      </w:r>
      <w:r w:rsidRPr="00B22354">
        <w:rPr>
          <w:color w:val="000000" w:themeColor="text1"/>
          <w:sz w:val="24"/>
          <w:szCs w:val="24"/>
        </w:rPr>
        <w:t>w ust. 1, środki finansowe z tytułu pomocy mogą być wypłacone w części dotyczącej operacji lub jej etapu, które zostały zrealizowane zgodnie z tymi warunkami, jeżeli cel operacji został osiągnięty.</w:t>
      </w:r>
    </w:p>
    <w:p w:rsidR="004E1F84" w:rsidRPr="00B22354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B22354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B22354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:rsidR="004E1F84" w:rsidRPr="00B22354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B22354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</w:t>
      </w:r>
      <w:r w:rsidR="006A3E11">
        <w:rPr>
          <w:color w:val="000000" w:themeColor="text1"/>
          <w:sz w:val="24"/>
          <w:szCs w:val="24"/>
        </w:rPr>
        <w:t>,</w:t>
      </w:r>
      <w:r w:rsidRPr="00B22354">
        <w:rPr>
          <w:color w:val="000000" w:themeColor="text1"/>
          <w:sz w:val="24"/>
          <w:szCs w:val="24"/>
        </w:rPr>
        <w:t xml:space="preserve"> jednak w wysokości nie wyższej</w:t>
      </w:r>
      <w:r w:rsidR="009D764D">
        <w:rPr>
          <w:color w:val="000000" w:themeColor="text1"/>
          <w:sz w:val="24"/>
          <w:szCs w:val="24"/>
        </w:rPr>
        <w:br/>
      </w:r>
      <w:r w:rsidRPr="00B22354">
        <w:rPr>
          <w:color w:val="000000" w:themeColor="text1"/>
          <w:sz w:val="24"/>
          <w:szCs w:val="24"/>
        </w:rPr>
        <w:t>niż suma kosztów kwalifikowalnych wykazana dla operacji w zestawieniu rzeczowo-finansowym operacji stanowiącym załącznik nr 1 do umowy.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4B09EF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="00825D60">
        <w:rPr>
          <w:color w:val="000000" w:themeColor="text1"/>
          <w:sz w:val="24"/>
          <w:szCs w:val="24"/>
        </w:rPr>
        <w:br/>
      </w:r>
      <w:r w:rsidRPr="004B09EF">
        <w:rPr>
          <w:color w:val="000000" w:themeColor="text1"/>
          <w:sz w:val="24"/>
          <w:szCs w:val="24"/>
        </w:rPr>
        <w:t>do wypłaty, koszty te będą uwzględniane w wysokości faktycznie poniesionej, o ile będą uzasadnione i racjonalne i nie spowoduje to zwiększenia całkowitej kwoty pomocy określonej w umowie.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4B09EF">
        <w:rPr>
          <w:color w:val="000000" w:themeColor="text1"/>
          <w:sz w:val="24"/>
          <w:szCs w:val="24"/>
        </w:rPr>
        <w:t>W przypadku:</w:t>
      </w:r>
    </w:p>
    <w:p w:rsidR="004E1F84" w:rsidRDefault="004E1F84">
      <w:pPr>
        <w:pStyle w:val="Umowa"/>
      </w:pPr>
      <w:r w:rsidRPr="004B09EF"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="009D764D">
        <w:br/>
      </w:r>
      <w:r w:rsidRPr="004B09EF">
        <w:t>do wypłaty pomniejsza się o wartość tych kosztów, w zakresie, w jakim zostały poniesione przed dniem zawarcia umowy;</w:t>
      </w:r>
    </w:p>
    <w:p w:rsidR="006A4F42" w:rsidRDefault="006A4F42">
      <w:pPr>
        <w:pStyle w:val="Umowa"/>
      </w:pPr>
      <w:r w:rsidRPr="004B09EF">
        <w:t xml:space="preserve">stwierdzenia finansowania kosztów kwalifikowalnych operacji w drodze wkładu </w:t>
      </w:r>
      <w:r w:rsidRPr="004B09EF">
        <w:br/>
        <w:t>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udziałem tego wkładu;</w:t>
      </w:r>
    </w:p>
    <w:p w:rsidR="00C56437" w:rsidRPr="005C3BC1" w:rsidRDefault="00C56437">
      <w:pPr>
        <w:pStyle w:val="Umowa"/>
        <w:rPr>
          <w:rFonts w:eastAsia="Times New Roman"/>
        </w:rPr>
      </w:pPr>
      <w:r w:rsidRPr="005C3BC1">
        <w:lastRenderedPageBreak/>
        <w:t>stwierdzenia braku realizacji operacji zgodnie z:</w:t>
      </w:r>
    </w:p>
    <w:p w:rsidR="00A81661" w:rsidRPr="005C3BC1" w:rsidRDefault="00A81661" w:rsidP="008C375F">
      <w:pPr>
        <w:pStyle w:val="Umowa"/>
        <w:numPr>
          <w:ilvl w:val="0"/>
          <w:numId w:val="50"/>
        </w:numPr>
      </w:pPr>
      <w:r w:rsidRPr="005C3BC1">
        <w:t xml:space="preserve">wybranym wariantem osiągnięcia celu operacji wynikającym z analizy efektywności kosztowej, z uwzględnieniem kosztów inwestycyjnych </w:t>
      </w:r>
      <w:r w:rsidRPr="005C3BC1">
        <w:br/>
        <w:t>i eksploatacyjnych,</w:t>
      </w:r>
    </w:p>
    <w:p w:rsidR="004D67AE" w:rsidRPr="005C3BC1" w:rsidRDefault="00C56437" w:rsidP="008C375F">
      <w:pPr>
        <w:pStyle w:val="Umowa"/>
        <w:numPr>
          <w:ilvl w:val="0"/>
          <w:numId w:val="50"/>
        </w:numPr>
      </w:pPr>
      <w:r w:rsidRPr="005C3BC1">
        <w:t>przepisami Unii Europejskiej określającymi wymagania dotyczące oczyszczania ścieków, a w</w:t>
      </w:r>
      <w:r w:rsidR="00BB0915" w:rsidRPr="005C3BC1">
        <w:t xml:space="preserve"> </w:t>
      </w:r>
      <w:r w:rsidRPr="005C3BC1">
        <w:t>przypadku operacji dotyczących przydomowych oczyszczalni ścieków – również zgodnie z normami EN 12566</w:t>
      </w:r>
      <w:r w:rsidR="00BB0915" w:rsidRPr="005C3BC1">
        <w:t xml:space="preserve"> </w:t>
      </w:r>
      <w:r w:rsidRPr="005C3BC1">
        <w:t>określającymi wymagania w zakresie przydomowych oczyszczalni ścieków, udostępnionymi na stronie internetowej administrowanej przez Europejski Komitet Normalizacyjny</w:t>
      </w:r>
      <w:r w:rsidR="004D67AE" w:rsidRPr="005C3BC1">
        <w:t>,</w:t>
      </w:r>
    </w:p>
    <w:p w:rsidR="00C56437" w:rsidRPr="005C3BC1" w:rsidRDefault="004D67AE" w:rsidP="008C375F">
      <w:pPr>
        <w:ind w:left="1080"/>
        <w:jc w:val="both"/>
      </w:pPr>
      <w:r w:rsidRPr="005C3BC1">
        <w:rPr>
          <w:rFonts w:ascii="Times New Roman" w:hAnsi="Times New Roman"/>
          <w:sz w:val="24"/>
          <w:szCs w:val="24"/>
        </w:rPr>
        <w:t xml:space="preserve">– </w:t>
      </w:r>
      <w:r w:rsidR="00936569" w:rsidRPr="005C3BC1">
        <w:rPr>
          <w:rFonts w:ascii="Times New Roman" w:hAnsi="Times New Roman"/>
          <w:sz w:val="24"/>
          <w:szCs w:val="24"/>
        </w:rPr>
        <w:t>następuje odmowa wypłaty pomocy, a w przypadku gdy część pomocy została wcześniej wypłacona – również zwrot dotychczas wypłaconych kwot pomocy;</w:t>
      </w:r>
    </w:p>
    <w:p w:rsidR="006A4F42" w:rsidRPr="005C3BC1" w:rsidRDefault="006A4F42">
      <w:pPr>
        <w:pStyle w:val="Umowa"/>
      </w:pPr>
      <w:r w:rsidRPr="005C3BC1">
        <w:t>stwierdzenia braku realizacji inwestycji zgodnie z kryteriami</w:t>
      </w:r>
      <w:r w:rsidR="0081122C" w:rsidRPr="005C3BC1">
        <w:t>,</w:t>
      </w:r>
      <w:r w:rsidR="00552DCF" w:rsidRPr="005C3BC1">
        <w:t xml:space="preserve"> o których mowa w § 5 pkt 14</w:t>
      </w:r>
      <w:r w:rsidR="000E7EE7" w:rsidRPr="005C3BC1">
        <w:t>:</w:t>
      </w:r>
    </w:p>
    <w:p w:rsidR="006A4F42" w:rsidRPr="005C3BC1" w:rsidRDefault="006A4F42" w:rsidP="008C375F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5C3BC1">
        <w:rPr>
          <w:sz w:val="24"/>
          <w:szCs w:val="24"/>
        </w:rPr>
        <w:t>gdy przyznanie punktów spowodowało, że operacja uzyskała minimum punktów – następuje odmowa wypłaty pomocy,</w:t>
      </w:r>
      <w:r w:rsidR="00787665" w:rsidRPr="005C3BC1">
        <w:rPr>
          <w:sz w:val="24"/>
          <w:szCs w:val="24"/>
        </w:rPr>
        <w:t xml:space="preserve"> </w:t>
      </w:r>
      <w:r w:rsidR="00787665" w:rsidRPr="005C3BC1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:rsidR="004E1F84" w:rsidRPr="005C3BC1" w:rsidRDefault="006A4F42" w:rsidP="008C375F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5C3BC1">
        <w:rPr>
          <w:sz w:val="24"/>
          <w:szCs w:val="24"/>
        </w:rPr>
        <w:t>gdy przyznanie punktów nie miało wpływu na osiągnięcie minimum punktów – zmniejszeniu podlega 5% kwoty pomocy za każde niespełnione kryterium;</w:t>
      </w:r>
    </w:p>
    <w:p w:rsidR="004E1F84" w:rsidRPr="00F455BA" w:rsidRDefault="004E1F84">
      <w:pPr>
        <w:pStyle w:val="Umowa"/>
      </w:pPr>
      <w:r w:rsidRPr="005C3BC1">
        <w:t>nieprzeprowadzenia</w:t>
      </w:r>
      <w:r w:rsidRPr="00F455BA">
        <w:t xml:space="preserve"> postępowania ofertowego</w:t>
      </w:r>
      <w:r w:rsidRPr="00F455BA">
        <w:rPr>
          <w:szCs w:val="22"/>
          <w:lang w:eastAsia="en-US"/>
        </w:rPr>
        <w:t xml:space="preserve"> </w:t>
      </w:r>
      <w:r w:rsidRPr="00F455BA">
        <w:t>albo postępowania o udzielenie zamówienia publicznego, o których mowa w § 6 i 7, koszty nabycia dostaw, usług lub robót budowlanych poniesione z pominięciem tych postępowań, zostaną uznane za niekwalifikowalne</w:t>
      </w:r>
      <w:r w:rsidR="0013324B">
        <w:t>;</w:t>
      </w:r>
    </w:p>
    <w:p w:rsidR="004E1F84" w:rsidRPr="004B09EF" w:rsidRDefault="004E1F84">
      <w:pPr>
        <w:pStyle w:val="Umowa"/>
      </w:pPr>
      <w:r w:rsidRPr="004B09EF">
        <w:t xml:space="preserve"> nabycia usługi, dostawy, lub roboty budowlanej od wykonawcy innego </w:t>
      </w:r>
      <w:r w:rsidR="00825D60">
        <w:br/>
      </w:r>
      <w:r w:rsidRPr="004B09EF">
        <w:t>niż wykonawca, którego oferta została wybrana, koszty ich nabycia uznane będą</w:t>
      </w:r>
      <w:r w:rsidR="00825D60">
        <w:br/>
      </w:r>
      <w:r w:rsidRPr="004B09EF">
        <w:t xml:space="preserve"> za niekwalifikowalne;</w:t>
      </w:r>
    </w:p>
    <w:p w:rsidR="004E1F84" w:rsidRPr="00F455BA" w:rsidRDefault="004E1F84">
      <w:pPr>
        <w:pStyle w:val="Umowa"/>
      </w:pPr>
      <w:r w:rsidRPr="00F455BA">
        <w:t>niezrealizowania działań informacyjnych i promocyjnych, zgodnie z przepisami załącznika III do rozporządzenia 808/2014 opisanymi w Księdze wizualizacji znaku Programu Rozwoju Obszarów Wiejskich na lata 2014</w:t>
      </w:r>
      <w:r w:rsidRPr="00F455BA">
        <w:sym w:font="Symbol" w:char="F02D"/>
      </w:r>
      <w:r w:rsidRPr="00F455BA">
        <w:t xml:space="preserve">2020, opublikowanej </w:t>
      </w:r>
      <w:r w:rsidR="00D05365">
        <w:br/>
      </w:r>
      <w:r w:rsidRPr="00F455BA">
        <w:t>na stronie internetowej Ministerstwa Rolnictwa i Rozwoju Wsi, w terminie wskazanym w § 5 pkt 8 – kwotę pomocy do wypłaty pomniejsza się o 1% tej kwoty</w:t>
      </w:r>
      <w:r w:rsidR="0013324B">
        <w:t>;</w:t>
      </w:r>
    </w:p>
    <w:p w:rsidR="004E1F84" w:rsidRPr="00F455BA" w:rsidRDefault="004E1F84">
      <w:pPr>
        <w:pStyle w:val="Umowa"/>
      </w:pPr>
      <w:r w:rsidRPr="00F455BA">
        <w:t>nieuwzględnienia, zgodnie z § 5 pkt 4, w oddzielnym systemie rachunkowości zdarzenia powodującego poniesienie kosztów kwalifikowalnych albo gdy do jego identyfikacji nie wykorzystano odpowiedniego kodu rachunkowego, o którym mowa w art. 66 ust. 1 lit. c</w:t>
      </w:r>
      <w:r w:rsidRPr="00D21C6A">
        <w:t xml:space="preserve"> </w:t>
      </w:r>
      <w:proofErr w:type="spellStart"/>
      <w:r w:rsidR="00A36E33" w:rsidRPr="007F7444">
        <w:t>p</w:t>
      </w:r>
      <w:r w:rsidRPr="00D21C6A">
        <w:t>pkt</w:t>
      </w:r>
      <w:proofErr w:type="spellEnd"/>
      <w:r w:rsidRPr="00D21C6A">
        <w:t xml:space="preserve"> </w:t>
      </w:r>
      <w:r w:rsidRPr="00F455BA">
        <w:t>i rozporządzenia 1305/2013, koszty danego zdarzenia podlegają refundacji w wysokości pomniejszonej o 10%;</w:t>
      </w:r>
    </w:p>
    <w:p w:rsidR="004E1F84" w:rsidRDefault="004E1F84">
      <w:pPr>
        <w:pStyle w:val="Umowa"/>
      </w:pPr>
      <w:r w:rsidRPr="00F455BA">
        <w:t>uniemożliwienia przeprowadzenia kontroli lub wizyt związanych z przyznaną pomocą w trakcie realizacji operacji, po złożeniu wniosku o płatność – wniosek</w:t>
      </w:r>
      <w:r w:rsidR="00825D60">
        <w:br/>
      </w:r>
      <w:r w:rsidRPr="00F455BA">
        <w:t>o płatność podlega odrzuceniu i w konsekwencji na</w:t>
      </w:r>
      <w:r w:rsidR="00022137">
        <w:t xml:space="preserve">stępuje odmowa wypłaty pomocy, </w:t>
      </w:r>
      <w:r w:rsidRPr="00F455BA">
        <w:t>a w przypadku gdy część pomocy została wcześniej wypłacona – również zwrot dotychczas wypłaconych kwot pomocy;</w:t>
      </w:r>
    </w:p>
    <w:p w:rsidR="00872808" w:rsidRPr="00F455BA" w:rsidRDefault="00872808">
      <w:pPr>
        <w:pStyle w:val="Umowa"/>
      </w:pPr>
      <w:r>
        <w:t xml:space="preserve">niepodłączenia do wybudowanej lub przebudowanej sieci co najmniej 50% przyłączeń zadeklarowanych we wniosku o przyznanie pomocy </w:t>
      </w:r>
      <w:r w:rsidR="00C64121">
        <w:t>–</w:t>
      </w:r>
      <w:r>
        <w:t xml:space="preserve"> </w:t>
      </w:r>
      <w:r w:rsidR="00C64121">
        <w:t>zmniejszeniu podlega kwota pomocy w wysokości 0,5% za każdy</w:t>
      </w:r>
      <w:r w:rsidR="006268CC">
        <w:t xml:space="preserve"> brakujący 1% niespełnienia powyższego warunku</w:t>
      </w:r>
      <w:r w:rsidR="00C64121">
        <w:t>;</w:t>
      </w:r>
    </w:p>
    <w:p w:rsidR="00F60330" w:rsidRDefault="004E1F84">
      <w:pPr>
        <w:pStyle w:val="Umowa"/>
      </w:pPr>
      <w:r w:rsidRPr="00F455BA">
        <w:lastRenderedPageBreak/>
        <w:t xml:space="preserve">niedotrzymania terminu, o którym mowa w § 6 ust. 1, kwotę pomocy dla danego postępowania pomniejsza się o 0,1% za każdy dzień opóźnienia, jednakże </w:t>
      </w:r>
      <w:r w:rsidR="00825D60">
        <w:br/>
      </w:r>
      <w:r w:rsidRPr="00F455BA">
        <w:t>nie więcej niż 2% kwoty pomocy wynikającej z danego postępowania</w:t>
      </w:r>
      <w:r w:rsidR="00F60330">
        <w:t>;</w:t>
      </w:r>
    </w:p>
    <w:p w:rsidR="00CC7B7D" w:rsidRPr="008C375F" w:rsidRDefault="00F60330">
      <w:pPr>
        <w:pStyle w:val="Umowa"/>
        <w:rPr>
          <w:rFonts w:eastAsiaTheme="minorHAnsi"/>
        </w:rPr>
      </w:pPr>
      <w:r>
        <w:t>niezłożenia dokumentacji z postępowania o udzielenie zamówienia publicznego najpóźniej na drugie wezwanie do usunięcia braków we wniosku o płatność, koszty tego postepowania uznaje się za koszty niekwalifikowalne</w:t>
      </w:r>
      <w:r w:rsidR="00CC7B7D">
        <w:t>;</w:t>
      </w:r>
    </w:p>
    <w:p w:rsidR="004E1F84" w:rsidRPr="00F60330" w:rsidRDefault="00CC7B7D">
      <w:pPr>
        <w:pStyle w:val="Umowa"/>
        <w:rPr>
          <w:rFonts w:eastAsiaTheme="minorHAnsi"/>
        </w:rPr>
      </w:pPr>
      <w:r>
        <w:t>niezapewnienia miejsca poboru próbek surowych i oczyszczonych ścieków</w:t>
      </w:r>
      <w:r w:rsidR="0045152F">
        <w:t xml:space="preserve">, </w:t>
      </w:r>
      <w:r w:rsidR="0045152F">
        <w:br/>
        <w:t>w przypadku budowy lub przebudowy przydomowych oczyszczalni ścieków</w:t>
      </w:r>
      <w:r w:rsidR="0013324B">
        <w:t xml:space="preserve"> -</w:t>
      </w:r>
      <w:r w:rsidR="0045152F">
        <w:t xml:space="preserve"> kwotę pomocy </w:t>
      </w:r>
      <w:r w:rsidR="00092FAE">
        <w:t xml:space="preserve">do wypłaty </w:t>
      </w:r>
      <w:r w:rsidR="0045152F">
        <w:t>pomniejsza się o 0,5 %</w:t>
      </w:r>
      <w:r w:rsidR="00092FAE">
        <w:t xml:space="preserve"> tej kwoty</w:t>
      </w:r>
      <w:r w:rsidR="0045152F">
        <w:t>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4B09EF">
        <w:rPr>
          <w:color w:val="000000" w:themeColor="text1"/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4B09EF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</w:t>
      </w:r>
      <w:r w:rsidR="009929EB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na podstawie prawidłowo poniesionych kosztów kwalifikowalnych, kwotę</w:t>
      </w:r>
      <w:r w:rsidRPr="00D21C6A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>pomocy pomniejsza się o kwotę stanowiącą różnicę pomiędzy kwotą wnioskowaną a</w:t>
      </w:r>
      <w:r w:rsidR="00D05365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 xml:space="preserve">kwotą obliczoną na podstawie prawidłowo poniesionych kosztów kwalifikowalnych. Pomniejszenie nie ma zastosowania, jeżeli Beneficjent udowodni, że nie ponosi winy </w:t>
      </w:r>
      <w:r w:rsidR="009D764D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za włączenie niekwalifikującej się kwoty do kwoty pomocy wnioskowanej we wniosku</w:t>
      </w:r>
      <w:r w:rsidR="00BB0915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>płatność</w:t>
      </w:r>
      <w:r w:rsidRPr="0021037F">
        <w:rPr>
          <w:rStyle w:val="Odwoanieprzypisudolnego"/>
          <w:color w:val="000000" w:themeColor="text1"/>
        </w:rPr>
        <w:footnoteReference w:id="4"/>
      </w:r>
      <w:r w:rsidRPr="0021037F">
        <w:rPr>
          <w:color w:val="000000" w:themeColor="text1"/>
          <w:sz w:val="24"/>
          <w:szCs w:val="24"/>
        </w:rPr>
        <w:t>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21037F">
        <w:rPr>
          <w:rStyle w:val="Odwoanieprzypisudolnego"/>
          <w:color w:val="000000" w:themeColor="text1"/>
        </w:rPr>
        <w:footnoteReference w:id="5"/>
      </w:r>
      <w:r w:rsidR="00AB5C8B">
        <w:rPr>
          <w:color w:val="000000" w:themeColor="text1"/>
          <w:sz w:val="24"/>
          <w:szCs w:val="24"/>
        </w:rPr>
        <w:t>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>płatność końcową.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="00825D60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 xml:space="preserve">że Beneficjent naruszył przepisy ustawy </w:t>
      </w:r>
      <w:proofErr w:type="spellStart"/>
      <w:r w:rsidRPr="0021037F">
        <w:rPr>
          <w:color w:val="000000" w:themeColor="text1"/>
          <w:sz w:val="24"/>
          <w:szCs w:val="24"/>
        </w:rPr>
        <w:t>pzp</w:t>
      </w:r>
      <w:proofErr w:type="spellEnd"/>
      <w:r w:rsidRPr="0021037F">
        <w:rPr>
          <w:color w:val="000000" w:themeColor="text1"/>
          <w:sz w:val="24"/>
          <w:szCs w:val="24"/>
        </w:rPr>
        <w:t xml:space="preserve">, na etapie wniosku o płatność zostanie zastosowana kara administracyjna stosownie do załącznika nr 5 </w:t>
      </w:r>
      <w:r w:rsidR="00E46CA2">
        <w:rPr>
          <w:color w:val="000000" w:themeColor="text1"/>
          <w:sz w:val="24"/>
          <w:szCs w:val="24"/>
        </w:rPr>
        <w:t xml:space="preserve">albo nr 5a </w:t>
      </w:r>
      <w:r w:rsidRPr="0021037F">
        <w:rPr>
          <w:color w:val="000000" w:themeColor="text1"/>
          <w:sz w:val="24"/>
          <w:szCs w:val="24"/>
        </w:rPr>
        <w:t>do umowy.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W przypadku, gdy w ramach wyboru wykonawców poszczególnych zadań ujętych w zestawieniu rzeczowo-finansowym operacji, Beneficjent naruszy zasady konkurencyjności określone w załączniku nr 3 do umowy, na etapie wniosku o płatność zostanie zastosowana kara administracyjna, stosownie do załącznika nr 4 do umowy.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lastRenderedPageBreak/>
        <w:t>Podział zadań, w celu uniknięcia stosowania zasad konkurencyjności określo</w:t>
      </w:r>
      <w:r w:rsidR="0021037F" w:rsidRPr="0021037F">
        <w:rPr>
          <w:color w:val="000000" w:themeColor="text1"/>
          <w:sz w:val="24"/>
          <w:szCs w:val="24"/>
        </w:rPr>
        <w:t>nych w załączniku nr 3 do umowy</w:t>
      </w:r>
      <w:r w:rsidRPr="0021037F">
        <w:rPr>
          <w:color w:val="000000" w:themeColor="text1"/>
          <w:sz w:val="24"/>
          <w:szCs w:val="24"/>
        </w:rPr>
        <w:t xml:space="preserve"> jest niedozwolony. Koszty powstałe w wyniku niedozwolonego podziału zadań uznane zostaną za niekwalifikowalne.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:rsidR="004E1F84" w:rsidRPr="0021037F" w:rsidRDefault="004E1F84" w:rsidP="007353B0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1037F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:rsidR="004E1F84" w:rsidRPr="0021037F" w:rsidRDefault="004E1F84" w:rsidP="007353B0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1037F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="00825D60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:rsidR="004E1F84" w:rsidRPr="0021037F" w:rsidRDefault="004E1F84" w:rsidP="007353B0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="00825D60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 xml:space="preserve">on zawierał dane niezbędne do dokonania przelewu środków finansowych. </w:t>
      </w:r>
    </w:p>
    <w:p w:rsidR="00207A05" w:rsidRPr="008C2CC8" w:rsidRDefault="004E1F84" w:rsidP="004E1F84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W przypadku zmiany numeru rachunku, o którym mowa w ust. 15, Beneficjent jest zobowiązany niezwłocznie poinformować Samorząd Województwa o tej zmianie i wskazać numer rachunku, na który mają być przekazane środki z tytułu pomocy, przedkładając jeden z dokumentów wymienionych w ust. 15.</w:t>
      </w:r>
    </w:p>
    <w:p w:rsidR="004E1F84" w:rsidRPr="00F455BA" w:rsidRDefault="004E1F84" w:rsidP="004E1F84">
      <w:pPr>
        <w:spacing w:before="120"/>
        <w:jc w:val="both"/>
        <w:rPr>
          <w:rFonts w:ascii="Times New Roman" w:hAnsi="Times New Roman"/>
          <w:sz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8E5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:rsidR="004E1F84" w:rsidRPr="00DC28E5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8E5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:rsidR="004E1F84" w:rsidRPr="007F7444" w:rsidRDefault="004E1F84" w:rsidP="007F7444">
      <w:pPr>
        <w:spacing w:before="120"/>
        <w:jc w:val="both"/>
        <w:rPr>
          <w:color w:val="000000" w:themeColor="text1"/>
          <w:sz w:val="24"/>
          <w:szCs w:val="24"/>
        </w:rPr>
      </w:pPr>
      <w:r w:rsidRPr="007F7444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:rsidR="004E1F84" w:rsidRPr="00DC28E5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28E5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</w:t>
      </w:r>
      <w:r w:rsidR="00DC28E5" w:rsidRPr="00DC28E5">
        <w:rPr>
          <w:color w:val="000000" w:themeColor="text1"/>
          <w:sz w:val="24"/>
          <w:szCs w:val="24"/>
        </w:rPr>
        <w:t>nijnego instrumentu finansowego;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nie podlega wykluczeniu z ubiegania się o przyznanie pomocy</w:t>
      </w:r>
      <w:r w:rsidRPr="00B77C20">
        <w:rPr>
          <w:color w:val="000000" w:themeColor="text1"/>
          <w:sz w:val="24"/>
        </w:rPr>
        <w:t xml:space="preserve"> </w:t>
      </w:r>
      <w:r w:rsidRPr="00B77C20">
        <w:rPr>
          <w:color w:val="000000" w:themeColor="text1"/>
          <w:sz w:val="24"/>
          <w:szCs w:val="24"/>
        </w:rPr>
        <w:t>na podstawie przepisów rozporządzenia 640/2014;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nie podlega</w:t>
      </w:r>
      <w:r w:rsidRPr="00B77C20">
        <w:rPr>
          <w:color w:val="000000" w:themeColor="text1"/>
          <w:sz w:val="24"/>
          <w:szCs w:val="24"/>
          <w:vertAlign w:val="superscript"/>
        </w:rPr>
        <w:t xml:space="preserve"> </w:t>
      </w:r>
      <w:r w:rsidRPr="00B77C20">
        <w:rPr>
          <w:color w:val="000000" w:themeColor="text1"/>
          <w:sz w:val="24"/>
          <w:szCs w:val="24"/>
        </w:rPr>
        <w:t>zakazowi dostępu do środków publicznych, o których mowa w art. 5 ust. 3</w:t>
      </w:r>
      <w:r w:rsidR="00BB0915">
        <w:rPr>
          <w:color w:val="000000" w:themeColor="text1"/>
          <w:sz w:val="24"/>
          <w:szCs w:val="24"/>
        </w:rPr>
        <w:br/>
      </w:r>
      <w:r w:rsidRPr="00B77C20">
        <w:rPr>
          <w:color w:val="000000" w:themeColor="text1"/>
          <w:sz w:val="24"/>
          <w:szCs w:val="24"/>
        </w:rPr>
        <w:t>pkt 4 ustawy o finansach publicznych, na podstawie prawomocnego orzeczenia sądu</w:t>
      </w:r>
      <w:r w:rsidR="00BB0915">
        <w:rPr>
          <w:color w:val="000000" w:themeColor="text1"/>
          <w:sz w:val="24"/>
          <w:szCs w:val="24"/>
        </w:rPr>
        <w:br/>
      </w:r>
      <w:r w:rsidRPr="00B77C20">
        <w:rPr>
          <w:color w:val="000000" w:themeColor="text1"/>
          <w:sz w:val="24"/>
          <w:szCs w:val="24"/>
        </w:rPr>
        <w:t>i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B77C20">
        <w:rPr>
          <w:color w:val="000000" w:themeColor="text1"/>
          <w:sz w:val="24"/>
          <w:szCs w:val="24"/>
        </w:rPr>
        <w:t>zobowiązuje się</w:t>
      </w:r>
      <w:r w:rsidRPr="00B77C20">
        <w:rPr>
          <w:color w:val="000000" w:themeColor="text1"/>
          <w:sz w:val="24"/>
          <w:szCs w:val="24"/>
          <w:vertAlign w:val="superscript"/>
        </w:rPr>
        <w:t xml:space="preserve"> </w:t>
      </w:r>
      <w:r w:rsidRPr="00B77C20">
        <w:rPr>
          <w:color w:val="000000" w:themeColor="text1"/>
          <w:sz w:val="24"/>
          <w:szCs w:val="24"/>
        </w:rPr>
        <w:t>do niezwłocznego poinformowania Samorządu Województwa</w:t>
      </w:r>
      <w:r w:rsidR="00BB0915">
        <w:rPr>
          <w:color w:val="000000" w:themeColor="text1"/>
          <w:sz w:val="24"/>
          <w:szCs w:val="24"/>
        </w:rPr>
        <w:br/>
      </w:r>
      <w:r w:rsidRPr="00B77C20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B77C20">
        <w:rPr>
          <w:color w:val="000000" w:themeColor="text1"/>
          <w:sz w:val="24"/>
          <w:szCs w:val="24"/>
        </w:rPr>
        <w:t>prawomocnym orzeczeniu sądu o zakazie dostępu do środków publicznych, wydanym w stosunku do Beneficjenta po zawarciu umowy;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:rsidR="004E1F84" w:rsidRPr="00F455BA" w:rsidRDefault="004E1F84" w:rsidP="00C705E5">
      <w:pPr>
        <w:spacing w:before="120"/>
        <w:rPr>
          <w:rFonts w:ascii="Times New Roman" w:hAnsi="Times New Roman"/>
          <w:color w:val="00B050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3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:rsidR="004E1F84" w:rsidRPr="00EE3278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3278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:rsidR="004E1F84" w:rsidRPr="00EE3278" w:rsidRDefault="004E1F84" w:rsidP="007353B0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E3278">
        <w:rPr>
          <w:color w:val="000000" w:themeColor="text1"/>
          <w:sz w:val="24"/>
          <w:szCs w:val="24"/>
        </w:rPr>
        <w:t>Wypowiedzenie umowy następuje w przypadku:</w:t>
      </w:r>
    </w:p>
    <w:p w:rsidR="004E1F84" w:rsidRPr="00EE3278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EE3278">
        <w:rPr>
          <w:color w:val="000000" w:themeColor="text1"/>
          <w:sz w:val="24"/>
          <w:szCs w:val="24"/>
        </w:rPr>
        <w:lastRenderedPageBreak/>
        <w:t>nierozpoczęcia przez Beneficjenta realizacji operacji do końca terminu na złożenie wniosku o płatność;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="00D05365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>i</w:t>
      </w:r>
      <w:r w:rsidR="00D05365">
        <w:rPr>
          <w:color w:val="000000" w:themeColor="text1"/>
          <w:sz w:val="24"/>
          <w:szCs w:val="24"/>
        </w:rPr>
        <w:t xml:space="preserve"> </w:t>
      </w:r>
      <w:r w:rsidRPr="00A335B5">
        <w:rPr>
          <w:color w:val="000000" w:themeColor="text1"/>
          <w:sz w:val="24"/>
          <w:szCs w:val="24"/>
        </w:rPr>
        <w:t>3, nie później niż do dnia złożenia wniosku o płatność końcową;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niezłożenia przez Beneficjenta wniosku o płatność w określonym terminie, z zastrzeżeniem § 8 ust. 3 i 4; 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odstąpienia przez Beneficjenta:</w:t>
      </w:r>
    </w:p>
    <w:p w:rsidR="004E1F84" w:rsidRPr="00F455BA" w:rsidRDefault="004E1F84">
      <w:pPr>
        <w:pStyle w:val="Umowa"/>
        <w:numPr>
          <w:ilvl w:val="2"/>
          <w:numId w:val="32"/>
        </w:numPr>
      </w:pPr>
      <w:r w:rsidRPr="00F455BA">
        <w:t>od realizacji operacji, lub</w:t>
      </w:r>
    </w:p>
    <w:p w:rsidR="004E1F84" w:rsidRPr="00A335B5" w:rsidRDefault="004E1F84">
      <w:pPr>
        <w:pStyle w:val="Umowa"/>
        <w:numPr>
          <w:ilvl w:val="2"/>
          <w:numId w:val="32"/>
        </w:numPr>
      </w:pPr>
      <w:r w:rsidRPr="00A335B5">
        <w:t xml:space="preserve">od realizacji zobowiązań wynikających z umowy po wypłacie pomocy, </w:t>
      </w:r>
      <w:r w:rsidR="00E343E0">
        <w:br/>
      </w:r>
      <w:r w:rsidRPr="00A335B5">
        <w:t>z</w:t>
      </w:r>
      <w:r w:rsidR="00E343E0">
        <w:t xml:space="preserve"> </w:t>
      </w:r>
      <w:r w:rsidRPr="00A335B5">
        <w:t>zastrzeżeniem § 13 ust. 1 i 2;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:rsidR="004E1F84" w:rsidRPr="00F455BA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F455BA">
        <w:rPr>
          <w:sz w:val="24"/>
          <w:szCs w:val="24"/>
        </w:rPr>
        <w:t xml:space="preserve">stwierdzenia, w okresie realizacji operacji lub w okresie </w:t>
      </w:r>
      <w:r w:rsidRPr="00F455BA">
        <w:rPr>
          <w:sz w:val="24"/>
          <w:szCs w:val="24"/>
          <w:shd w:val="clear" w:color="auto" w:fill="FFFFFF"/>
        </w:rPr>
        <w:t>5</w:t>
      </w:r>
      <w:r w:rsidRPr="00F455BA">
        <w:rPr>
          <w:sz w:val="24"/>
          <w:szCs w:val="24"/>
        </w:rPr>
        <w:t xml:space="preserve"> lat od dnia wypłaty płatności końcowej, nieprawidłowości</w:t>
      </w:r>
      <w:r w:rsidRPr="00F455BA">
        <w:rPr>
          <w:rStyle w:val="Odwoanieprzypisudolnego"/>
        </w:rPr>
        <w:footnoteReference w:id="6"/>
      </w:r>
      <w:r w:rsidRPr="00F455BA">
        <w:rPr>
          <w:sz w:val="24"/>
          <w:szCs w:val="24"/>
        </w:rPr>
        <w:t xml:space="preserve"> związanych z ubieganiem się o przyznanie pomocy lub realizacją operacji, lub niespełnienia warunków określonych w § 5 pkt 3 lit. c–e lub </w:t>
      </w:r>
      <w:r w:rsidR="00D05365">
        <w:rPr>
          <w:sz w:val="24"/>
          <w:szCs w:val="24"/>
        </w:rPr>
        <w:br/>
      </w:r>
      <w:r w:rsidRPr="00F455BA">
        <w:rPr>
          <w:sz w:val="24"/>
          <w:szCs w:val="24"/>
        </w:rPr>
        <w:t>§ 10 ust. 1;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="00977176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 xml:space="preserve"> lub 6 rozporządzenia 640/201</w:t>
      </w:r>
      <w:r w:rsidRPr="00A335B5">
        <w:rPr>
          <w:bCs/>
          <w:color w:val="000000" w:themeColor="text1"/>
          <w:sz w:val="24"/>
          <w:szCs w:val="24"/>
        </w:rPr>
        <w:t>4;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7F7444">
        <w:rPr>
          <w:sz w:val="24"/>
          <w:szCs w:val="24"/>
        </w:rPr>
        <w:t>umowy;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złożenia przez beneficjenta podrobionych, przerobionych, nierzetelnych </w:t>
      </w:r>
      <w:r w:rsidR="00825D60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 xml:space="preserve">lub stwierdzających nieprawdę dokumentów lub oświadczeń, mających wpływ </w:t>
      </w:r>
      <w:r w:rsidR="00825D60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>na przyznanie lub wypłatę pomocy, przy czym w takim przypadku zwrotowi podlega całość wypłaconej kwoty pomocy.</w:t>
      </w:r>
    </w:p>
    <w:p w:rsidR="004E1F84" w:rsidRDefault="004E1F84" w:rsidP="004E1F84">
      <w:pPr>
        <w:pStyle w:val="Akapitzlist"/>
        <w:numPr>
          <w:ilvl w:val="0"/>
          <w:numId w:val="32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="00BB0915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A335B5">
        <w:rPr>
          <w:color w:val="000000" w:themeColor="text1"/>
          <w:sz w:val="24"/>
          <w:szCs w:val="24"/>
        </w:rPr>
        <w:t>rozwiązanie umowy.</w:t>
      </w:r>
    </w:p>
    <w:p w:rsidR="00FD732A" w:rsidRPr="008C375F" w:rsidRDefault="00FD732A" w:rsidP="008C375F">
      <w:pPr>
        <w:spacing w:before="120"/>
        <w:jc w:val="both"/>
        <w:rPr>
          <w:color w:val="000000" w:themeColor="text1"/>
          <w:sz w:val="24"/>
          <w:szCs w:val="24"/>
        </w:rPr>
      </w:pPr>
    </w:p>
    <w:p w:rsidR="002E781B" w:rsidRPr="003D1C4D" w:rsidRDefault="004E1F84" w:rsidP="002E781B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1C4D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:rsidR="004E1F84" w:rsidRPr="003D1C4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1C4D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:rsidR="004E1F84" w:rsidRPr="003D1C4D" w:rsidRDefault="004E1F84" w:rsidP="007353B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3D1C4D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3D1C4D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3D1C4D">
        <w:rPr>
          <w:rStyle w:val="Odwoanieprzypisudolnego"/>
          <w:color w:val="000000" w:themeColor="text1"/>
        </w:rPr>
        <w:footnoteReference w:id="7"/>
      </w:r>
      <w:r w:rsidRPr="003D1C4D">
        <w:rPr>
          <w:color w:val="000000" w:themeColor="text1"/>
          <w:sz w:val="24"/>
          <w:szCs w:val="24"/>
        </w:rPr>
        <w:t>:</w:t>
      </w:r>
    </w:p>
    <w:p w:rsidR="004E1F84" w:rsidRPr="003D1C4D" w:rsidRDefault="004E1F84" w:rsidP="007353B0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3D1C4D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="00E343E0">
        <w:rPr>
          <w:color w:val="000000" w:themeColor="text1"/>
          <w:sz w:val="24"/>
          <w:szCs w:val="24"/>
        </w:rPr>
        <w:br/>
      </w:r>
      <w:r w:rsidRPr="003D1C4D">
        <w:rPr>
          <w:color w:val="000000" w:themeColor="text1"/>
          <w:sz w:val="24"/>
          <w:szCs w:val="24"/>
        </w:rPr>
        <w:t>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3D1C4D">
        <w:rPr>
          <w:color w:val="000000" w:themeColor="text1"/>
          <w:sz w:val="24"/>
          <w:szCs w:val="24"/>
        </w:rPr>
        <w:t>§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3D1C4D">
        <w:rPr>
          <w:color w:val="000000" w:themeColor="text1"/>
          <w:sz w:val="24"/>
          <w:szCs w:val="24"/>
        </w:rPr>
        <w:t>12;</w:t>
      </w:r>
    </w:p>
    <w:p w:rsidR="004E1F84" w:rsidRDefault="004E1F84" w:rsidP="007353B0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3D1C4D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:rsidR="004E1F84" w:rsidRPr="00F455BA" w:rsidRDefault="004E1F84">
      <w:pPr>
        <w:pStyle w:val="Umowa"/>
        <w:numPr>
          <w:ilvl w:val="0"/>
          <w:numId w:val="52"/>
        </w:numPr>
      </w:pPr>
      <w:r w:rsidRPr="00F455BA">
        <w:t>rozpoczęcia realizacji zestawienia rzeczowo</w:t>
      </w:r>
      <w:r w:rsidRPr="00F455BA">
        <w:rPr>
          <w:b/>
        </w:rPr>
        <w:t>-</w:t>
      </w:r>
      <w:r w:rsidRPr="00F455BA">
        <w:t xml:space="preserve">finansowego operacji w zakresie danego kosztu przed dniem zawarcia umowy, z wyłączeniem ponoszenia kosztów </w:t>
      </w:r>
      <w:r w:rsidRPr="00F455BA">
        <w:lastRenderedPageBreak/>
        <w:t xml:space="preserve">ogólnych, które mogą być ponoszone nie wcześniej niż od dnia 1 stycznia 2014 roku, przy czym w takim przypadku zwrotowi podlega wartość zrefundowanego kosztu, </w:t>
      </w:r>
      <w:r w:rsidR="00E343E0">
        <w:br/>
      </w:r>
      <w:r w:rsidRPr="00F455BA">
        <w:t>w zakresie, w jakim został poniesiony przed dniem zawarcia umowy,</w:t>
      </w:r>
    </w:p>
    <w:p w:rsidR="004E1F84" w:rsidRPr="00BA69E4" w:rsidRDefault="004E1F84">
      <w:pPr>
        <w:pStyle w:val="Umowa"/>
        <w:numPr>
          <w:ilvl w:val="0"/>
          <w:numId w:val="52"/>
        </w:numPr>
      </w:pPr>
      <w:r w:rsidRPr="00BA69E4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:rsidR="004E1F84" w:rsidRDefault="004E1F84">
      <w:pPr>
        <w:pStyle w:val="Umowa"/>
        <w:numPr>
          <w:ilvl w:val="0"/>
          <w:numId w:val="52"/>
        </w:numPr>
      </w:pPr>
      <w:r w:rsidRPr="00BA69E4">
        <w:t xml:space="preserve">nieprzechowywania dokumentów związanych z przyznaną pomocą do dnia, w którym upłynie 5 lat od dnia wypłaty przez Agencję płatności końcowej, </w:t>
      </w:r>
      <w:r w:rsidR="00825D60" w:rsidRPr="00BA69E4">
        <w:br/>
      </w:r>
      <w:r w:rsidRPr="00BA69E4">
        <w:t>przy czym w takim przypadku zwrotowi podlega kwota pomocy w wysokości proporcjonalnej do okresu, w którym nie spełniono wymogu, z tym, że nie więcej</w:t>
      </w:r>
      <w:r w:rsidR="00E343E0">
        <w:br/>
      </w:r>
      <w:r w:rsidRPr="00BA69E4">
        <w:t>niż 3% wypłaconej kwoty pomocy,</w:t>
      </w:r>
    </w:p>
    <w:p w:rsidR="009B5E94" w:rsidRPr="00BA69E4" w:rsidRDefault="009B5E94">
      <w:pPr>
        <w:pStyle w:val="Umowa"/>
        <w:numPr>
          <w:ilvl w:val="0"/>
          <w:numId w:val="52"/>
        </w:numPr>
      </w:pPr>
      <w:r w:rsidRPr="002348EA">
        <w:rPr>
          <w:color w:val="auto"/>
        </w:rPr>
        <w:t xml:space="preserve">uniemożliwienia przeprowadzenia kontroli i wizyt związanych z przyznaną pomocą </w:t>
      </w:r>
      <w:r>
        <w:rPr>
          <w:color w:val="auto"/>
        </w:rPr>
        <w:t xml:space="preserve">  </w:t>
      </w:r>
      <w:r w:rsidRPr="002348EA">
        <w:rPr>
          <w:color w:val="auto"/>
        </w:rPr>
        <w:t>w okresie 5 la</w:t>
      </w:r>
      <w:r w:rsidRPr="00F455BA">
        <w:t>t od dnia wypłaty przez Agencję</w:t>
      </w:r>
      <w:r w:rsidR="00BB0915">
        <w:t xml:space="preserve"> płatności końcowej – przy czym</w:t>
      </w:r>
      <w:r w:rsidR="00BB0915">
        <w:br/>
      </w:r>
      <w:r w:rsidRPr="00F455BA">
        <w:t>w</w:t>
      </w:r>
      <w:r w:rsidR="00BB0915">
        <w:t xml:space="preserve"> </w:t>
      </w:r>
      <w:r w:rsidRPr="00F455BA">
        <w:t>takim przypadku pomoc podlega zwrotowi w zakresie, w jakim uniemożliwienie przeprowadzenia kontroli lub wizyty uniemożliwiło ocenę warunków zachowania wypłaconej pomocy, których spełnienie miało być sprawdzone poprzez przeprowadzenie kontroli lub wizyty</w:t>
      </w:r>
      <w:r>
        <w:t>,</w:t>
      </w:r>
    </w:p>
    <w:p w:rsidR="000B0BC3" w:rsidRPr="008C375F" w:rsidRDefault="000B0BC3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>niezłożenia informacji, o których mowa w § 5</w:t>
      </w:r>
      <w:r w:rsidR="009B5E94">
        <w:rPr>
          <w:color w:val="auto"/>
        </w:rPr>
        <w:t xml:space="preserve"> pkt</w:t>
      </w:r>
      <w:r w:rsidR="000C6C30">
        <w:rPr>
          <w:color w:val="auto"/>
        </w:rPr>
        <w:t xml:space="preserve"> </w:t>
      </w:r>
      <w:r w:rsidR="009B5E94">
        <w:rPr>
          <w:color w:val="auto"/>
        </w:rPr>
        <w:t>16</w:t>
      </w:r>
      <w:r w:rsidRPr="008C375F">
        <w:rPr>
          <w:color w:val="auto"/>
        </w:rPr>
        <w:t xml:space="preserve"> </w:t>
      </w:r>
      <w:r w:rsidR="006001A6">
        <w:rPr>
          <w:color w:val="auto"/>
        </w:rPr>
        <w:t>-</w:t>
      </w:r>
      <w:r w:rsidRPr="008C375F">
        <w:rPr>
          <w:color w:val="auto"/>
        </w:rPr>
        <w:t xml:space="preserve"> zwrotowi podlega 0,5% wypłaconej kwoty pomocy</w:t>
      </w:r>
      <w:r w:rsidR="0013324B">
        <w:rPr>
          <w:color w:val="auto"/>
        </w:rPr>
        <w:t>,</w:t>
      </w:r>
    </w:p>
    <w:p w:rsidR="004E1F84" w:rsidRPr="008C375F" w:rsidRDefault="004E1F84" w:rsidP="008C375F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 xml:space="preserve">nieudostępnienia uprawnionym podmiotom informacji niezbędnych </w:t>
      </w:r>
      <w:r w:rsidR="00825D60" w:rsidRPr="008C375F">
        <w:rPr>
          <w:color w:val="auto"/>
        </w:rPr>
        <w:br/>
      </w:r>
      <w:r w:rsidRPr="008C375F">
        <w:rPr>
          <w:color w:val="auto"/>
        </w:rPr>
        <w:t>do przeprowadzenia ewaluacji w okresie 5 lat od dnia wypłaty płatności końcowej, o</w:t>
      </w:r>
      <w:r w:rsidR="00BB0915">
        <w:rPr>
          <w:color w:val="auto"/>
        </w:rPr>
        <w:t xml:space="preserve"> </w:t>
      </w:r>
      <w:r w:rsidRPr="008C375F">
        <w:rPr>
          <w:color w:val="auto"/>
        </w:rPr>
        <w:t>których mowa w § 5 pkt 1</w:t>
      </w:r>
      <w:r w:rsidR="00C34A94">
        <w:rPr>
          <w:color w:val="auto"/>
        </w:rPr>
        <w:t>5</w:t>
      </w:r>
      <w:r w:rsidRPr="008C375F">
        <w:rPr>
          <w:color w:val="auto"/>
        </w:rPr>
        <w:t xml:space="preserve"> – zwrotowi podlega 0,5% wypłaconej kwoty pomocy,</w:t>
      </w:r>
    </w:p>
    <w:p w:rsidR="004E1F84" w:rsidRPr="008C375F" w:rsidRDefault="004E1F84" w:rsidP="008C375F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>niezapewnienia trwałości operacji, zgodnie z art. 71 rozporządzenia 1303/2013</w:t>
      </w:r>
      <w:r w:rsidR="00BB0915">
        <w:rPr>
          <w:color w:val="auto"/>
        </w:rPr>
        <w:br/>
      </w:r>
      <w:r w:rsidRPr="008C375F">
        <w:rPr>
          <w:color w:val="auto"/>
        </w:rPr>
        <w:t>w</w:t>
      </w:r>
      <w:r w:rsidR="00BB0915">
        <w:rPr>
          <w:color w:val="auto"/>
        </w:rPr>
        <w:t xml:space="preserve"> </w:t>
      </w:r>
      <w:r w:rsidRPr="008C375F">
        <w:rPr>
          <w:color w:val="auto"/>
        </w:rPr>
        <w:t>okresie 5 lat od dnia wypłaty płatności końcowej – zwrotowi podlega kwota proporcjonalna do okresu, w którym nie spełniono wymagań w tym zakresie,</w:t>
      </w:r>
    </w:p>
    <w:p w:rsidR="004E1F84" w:rsidRPr="008C375F" w:rsidRDefault="004E1F84" w:rsidP="008C375F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 xml:space="preserve">nieinformowania lub nierozpowszechniania informacji o pomocy otrzymanej </w:t>
      </w:r>
      <w:r w:rsidRPr="008C375F">
        <w:rPr>
          <w:color w:val="auto"/>
        </w:rPr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="00BB0915">
        <w:rPr>
          <w:color w:val="auto"/>
        </w:rPr>
        <w:br/>
      </w:r>
      <w:r w:rsidRPr="008C375F">
        <w:rPr>
          <w:color w:val="auto"/>
        </w:rPr>
        <w:t>i</w:t>
      </w:r>
      <w:r w:rsidR="00BB0915">
        <w:rPr>
          <w:color w:val="auto"/>
        </w:rPr>
        <w:t xml:space="preserve"> </w:t>
      </w:r>
      <w:r w:rsidRPr="008C375F">
        <w:rPr>
          <w:color w:val="auto"/>
        </w:rPr>
        <w:t>Rozwoju Wsi, w okresie realizacji operacji oraz przez okres 5 lat liczony od dnia wypłaty przez Agencję płatności końcowej, przy czym w takim przypadku zwrotowi podlega kwota pomocy w wysokości proporcjonalnej do okresu, w</w:t>
      </w:r>
      <w:r w:rsidR="00E343E0">
        <w:rPr>
          <w:color w:val="auto"/>
        </w:rPr>
        <w:t xml:space="preserve"> </w:t>
      </w:r>
      <w:r w:rsidRPr="008C375F">
        <w:rPr>
          <w:color w:val="auto"/>
        </w:rPr>
        <w:t>którym nie wypełniono obowiązku, z tym, że nie więcej niż 1% wypłaconej kwoty pomocy;</w:t>
      </w:r>
    </w:p>
    <w:p w:rsidR="004E1F84" w:rsidRPr="00657968" w:rsidRDefault="004E1F84" w:rsidP="007353B0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:rsidR="004E1F84" w:rsidRPr="00657968" w:rsidRDefault="004E1F84" w:rsidP="007353B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57968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:rsidR="004E1F84" w:rsidRPr="00657968" w:rsidRDefault="004E1F84" w:rsidP="007353B0">
      <w:pPr>
        <w:pStyle w:val="Akapitzlist"/>
        <w:numPr>
          <w:ilvl w:val="0"/>
          <w:numId w:val="44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w części dotyczącej operacji, która została zrealizowana zgodnie z warunkami, o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657968">
        <w:rPr>
          <w:color w:val="000000" w:themeColor="text1"/>
          <w:sz w:val="24"/>
          <w:szCs w:val="24"/>
        </w:rPr>
        <w:t xml:space="preserve">których mowa w § 10 ust. 1, lub </w:t>
      </w:r>
    </w:p>
    <w:p w:rsidR="004E1F84" w:rsidRPr="00657968" w:rsidRDefault="004E1F84" w:rsidP="007353B0">
      <w:pPr>
        <w:pStyle w:val="Akapitzlist"/>
        <w:numPr>
          <w:ilvl w:val="0"/>
          <w:numId w:val="44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jeżeli uzyskał zwolnienie, o którym mowa w § 15 ust 1.</w:t>
      </w:r>
    </w:p>
    <w:p w:rsidR="004E1F84" w:rsidRPr="00657968" w:rsidRDefault="004E1F84" w:rsidP="007353B0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657968">
        <w:rPr>
          <w:color w:val="000000" w:themeColor="text1"/>
          <w:sz w:val="24"/>
          <w:szCs w:val="24"/>
        </w:rPr>
        <w:lastRenderedPageBreak/>
        <w:t>Beneficjent zwraca nienależnie lub nadmiernie pobraną kwotę pomocy powiększoną</w:t>
      </w:r>
      <w:r w:rsidR="00BB0915">
        <w:rPr>
          <w:color w:val="000000" w:themeColor="text1"/>
          <w:sz w:val="24"/>
          <w:szCs w:val="24"/>
        </w:rPr>
        <w:br/>
      </w:r>
      <w:r w:rsidRPr="00657968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57968">
        <w:rPr>
          <w:color w:val="000000" w:themeColor="text1"/>
          <w:sz w:val="24"/>
          <w:szCs w:val="24"/>
        </w:rPr>
        <w:t>odsetki obliczone zgodnie z ust. 4</w:t>
      </w:r>
      <w:r w:rsidRPr="00657968">
        <w:rPr>
          <w:color w:val="000000" w:themeColor="text1"/>
          <w:sz w:val="24"/>
          <w:szCs w:val="26"/>
        </w:rPr>
        <w:t>.</w:t>
      </w:r>
    </w:p>
    <w:p w:rsidR="004E1F84" w:rsidRPr="00657968" w:rsidRDefault="004E1F84" w:rsidP="007353B0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="00BB0915">
        <w:rPr>
          <w:color w:val="000000" w:themeColor="text1"/>
          <w:sz w:val="24"/>
          <w:szCs w:val="24"/>
        </w:rPr>
        <w:br/>
      </w:r>
      <w:r w:rsidRPr="00657968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57968">
        <w:rPr>
          <w:color w:val="000000" w:themeColor="text1"/>
          <w:sz w:val="24"/>
          <w:szCs w:val="24"/>
        </w:rPr>
        <w:t>konieczności zwrotu, a datą zwrotu całości zadłużenia lub odliczenia.</w:t>
      </w:r>
    </w:p>
    <w:p w:rsidR="004E1F84" w:rsidRPr="00842554" w:rsidRDefault="004E1F84" w:rsidP="007353B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842554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842554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="00825D60">
        <w:rPr>
          <w:color w:val="000000" w:themeColor="text1"/>
          <w:sz w:val="24"/>
          <w:szCs w:val="24"/>
        </w:rPr>
        <w:br/>
      </w:r>
      <w:r w:rsidRPr="00842554">
        <w:rPr>
          <w:color w:val="000000" w:themeColor="text1"/>
          <w:sz w:val="24"/>
          <w:szCs w:val="24"/>
        </w:rPr>
        <w:t xml:space="preserve">wraz z należnymi odsetkami. </w:t>
      </w:r>
    </w:p>
    <w:p w:rsidR="009D764D" w:rsidRPr="002A0ED8" w:rsidRDefault="004E1F84" w:rsidP="008C375F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954AE0">
        <w:rPr>
          <w:color w:val="000000" w:themeColor="text1"/>
          <w:sz w:val="24"/>
          <w:szCs w:val="24"/>
        </w:rPr>
        <w:t>Zwrotu środków, o których mowa w ust</w:t>
      </w:r>
      <w:r w:rsidR="002773A0">
        <w:rPr>
          <w:color w:val="000000" w:themeColor="text1"/>
          <w:sz w:val="24"/>
          <w:szCs w:val="24"/>
        </w:rPr>
        <w:t>.</w:t>
      </w:r>
      <w:r w:rsidRPr="00954AE0">
        <w:rPr>
          <w:color w:val="000000" w:themeColor="text1"/>
          <w:sz w:val="24"/>
          <w:szCs w:val="24"/>
        </w:rPr>
        <w:t xml:space="preserve"> 3, ust</w:t>
      </w:r>
      <w:r w:rsidR="002773A0">
        <w:rPr>
          <w:color w:val="000000" w:themeColor="text1"/>
          <w:sz w:val="24"/>
          <w:szCs w:val="24"/>
        </w:rPr>
        <w:t>.</w:t>
      </w:r>
      <w:r w:rsidRPr="00954AE0">
        <w:rPr>
          <w:color w:val="000000" w:themeColor="text1"/>
          <w:sz w:val="24"/>
          <w:szCs w:val="24"/>
        </w:rPr>
        <w:t xml:space="preserve"> 5</w:t>
      </w:r>
      <w:r w:rsidR="00954AE0" w:rsidRPr="00954AE0">
        <w:rPr>
          <w:color w:val="000000" w:themeColor="text1"/>
          <w:sz w:val="24"/>
          <w:szCs w:val="24"/>
          <w:vertAlign w:val="superscript"/>
        </w:rPr>
        <w:t xml:space="preserve"> </w:t>
      </w:r>
      <w:r w:rsidR="007061C2">
        <w:rPr>
          <w:color w:val="000000" w:themeColor="text1"/>
          <w:sz w:val="24"/>
          <w:szCs w:val="24"/>
          <w:vertAlign w:val="superscript"/>
        </w:rPr>
        <w:t>1</w:t>
      </w:r>
      <w:r w:rsidRPr="00954AE0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w ramach PROW 2014–2020 o numerze </w:t>
      </w:r>
      <w:r w:rsidRPr="00954AE0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954AE0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="00463EB9" w:rsidRPr="00954AE0">
        <w:rPr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 w energię odnawialną i w oszczędzanie energii”</w:t>
      </w:r>
      <w:r w:rsidR="009D764D">
        <w:rPr>
          <w:color w:val="000000" w:themeColor="text1"/>
          <w:sz w:val="24"/>
        </w:rPr>
        <w:t>.</w:t>
      </w:r>
    </w:p>
    <w:p w:rsidR="00FD732A" w:rsidRPr="002A0ED8" w:rsidRDefault="00FD732A" w:rsidP="008C375F">
      <w:pPr>
        <w:spacing w:before="120"/>
        <w:jc w:val="both"/>
        <w:rPr>
          <w:color w:val="000000" w:themeColor="text1"/>
          <w:sz w:val="24"/>
          <w:szCs w:val="24"/>
        </w:rPr>
      </w:pPr>
    </w:p>
    <w:p w:rsidR="004E1F84" w:rsidRPr="006542D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42D0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:rsidR="004E1F84" w:rsidRPr="006542D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42D0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:rsidR="004E1F84" w:rsidRPr="006542D0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542D0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:rsidR="004E1F84" w:rsidRPr="006542D0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542D0">
        <w:rPr>
          <w:color w:val="000000" w:themeColor="text1"/>
          <w:sz w:val="24"/>
          <w:szCs w:val="24"/>
        </w:rPr>
        <w:t>zwiększenia, określonej w § 4 ust. 1, kwoty pomocy;</w:t>
      </w:r>
    </w:p>
    <w:p w:rsidR="004E1F84" w:rsidRPr="006542D0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542D0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6542D0">
        <w:rPr>
          <w:color w:val="000000" w:themeColor="text1"/>
          <w:sz w:val="24"/>
          <w:szCs w:val="24"/>
        </w:rPr>
        <w:br/>
        <w:t>ust. 2 i 3;</w:t>
      </w:r>
    </w:p>
    <w:p w:rsidR="004E1F84" w:rsidRPr="00013AB5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013AB5">
        <w:rPr>
          <w:color w:val="000000" w:themeColor="text1"/>
          <w:sz w:val="24"/>
          <w:szCs w:val="24"/>
        </w:rPr>
        <w:t>zmiany zobowiązania o niefinansowaniu kosztów kwalifikowanych operacji w drodze wkładu z funduszy strukturalnych, Funduszu Spójności lub jakiegokolwiek innego unijnego instrumentu finansowego;</w:t>
      </w:r>
    </w:p>
    <w:p w:rsidR="004E1F84" w:rsidRPr="001F0076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1F0076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="00825D60">
        <w:rPr>
          <w:color w:val="000000" w:themeColor="text1"/>
          <w:sz w:val="24"/>
          <w:szCs w:val="24"/>
        </w:rPr>
        <w:br/>
      </w:r>
      <w:r w:rsidRPr="001F0076">
        <w:rPr>
          <w:color w:val="000000" w:themeColor="text1"/>
          <w:sz w:val="24"/>
          <w:szCs w:val="24"/>
        </w:rPr>
        <w:t xml:space="preserve"> o przyznanie pomocy;</w:t>
      </w:r>
    </w:p>
    <w:p w:rsidR="004E1F84" w:rsidRPr="001F0076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1F0076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:rsidR="004E1F84" w:rsidRPr="001F0076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F0076">
        <w:rPr>
          <w:color w:val="000000" w:themeColor="text1"/>
          <w:sz w:val="24"/>
          <w:szCs w:val="24"/>
        </w:rPr>
        <w:t xml:space="preserve">Samorząd Województwa rozpatruje wniosek o zmianę umowy w terminie </w:t>
      </w:r>
      <w:r w:rsidR="002E542E">
        <w:rPr>
          <w:color w:val="000000" w:themeColor="text1"/>
          <w:sz w:val="24"/>
          <w:szCs w:val="24"/>
        </w:rPr>
        <w:t>30</w:t>
      </w:r>
      <w:r w:rsidRPr="001F0076">
        <w:rPr>
          <w:color w:val="000000" w:themeColor="text1"/>
          <w:sz w:val="24"/>
          <w:szCs w:val="24"/>
        </w:rPr>
        <w:t xml:space="preserve">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:rsidR="004E1F84" w:rsidRPr="00E60616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60616">
        <w:rPr>
          <w:color w:val="000000" w:themeColor="text1"/>
          <w:sz w:val="24"/>
          <w:szCs w:val="24"/>
        </w:rPr>
        <w:t>Umowa nie podlega zmianie w zakresie mającym wpływ na spełnienie kryteriów decydujących o kolejności przysługiwania pomocy</w:t>
      </w:r>
      <w:r w:rsidR="008D1B8D">
        <w:rPr>
          <w:color w:val="000000" w:themeColor="text1"/>
          <w:sz w:val="24"/>
          <w:szCs w:val="24"/>
        </w:rPr>
        <w:t xml:space="preserve">, o których mowa </w:t>
      </w:r>
      <w:r w:rsidR="008D1B8D" w:rsidRPr="008D1B8D">
        <w:rPr>
          <w:color w:val="000000" w:themeColor="text1"/>
          <w:sz w:val="24"/>
          <w:szCs w:val="24"/>
        </w:rPr>
        <w:t xml:space="preserve">w </w:t>
      </w:r>
      <w:r w:rsidR="008D1B8D" w:rsidRPr="00070B75">
        <w:rPr>
          <w:sz w:val="24"/>
          <w:szCs w:val="24"/>
        </w:rPr>
        <w:t>§</w:t>
      </w:r>
      <w:r w:rsidR="008D1B8D">
        <w:rPr>
          <w:sz w:val="24"/>
          <w:szCs w:val="24"/>
        </w:rPr>
        <w:t xml:space="preserve"> </w:t>
      </w:r>
      <w:r w:rsidR="008D1B8D">
        <w:rPr>
          <w:color w:val="000000" w:themeColor="text1"/>
          <w:sz w:val="24"/>
          <w:szCs w:val="24"/>
        </w:rPr>
        <w:t>5 pkt 1</w:t>
      </w:r>
      <w:r w:rsidR="00C34A94">
        <w:rPr>
          <w:color w:val="000000" w:themeColor="text1"/>
          <w:sz w:val="24"/>
          <w:szCs w:val="24"/>
        </w:rPr>
        <w:t>4</w:t>
      </w:r>
      <w:r w:rsidRPr="00E60616">
        <w:rPr>
          <w:color w:val="000000" w:themeColor="text1"/>
          <w:sz w:val="24"/>
          <w:szCs w:val="24"/>
        </w:rPr>
        <w:t>.</w:t>
      </w:r>
    </w:p>
    <w:p w:rsidR="004E1F84" w:rsidRPr="00013B17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013B17">
        <w:rPr>
          <w:color w:val="000000" w:themeColor="text1"/>
          <w:sz w:val="24"/>
          <w:szCs w:val="24"/>
        </w:rPr>
        <w:t>Umowa nie wymaga dokonania zmiany w przypadku:</w:t>
      </w:r>
    </w:p>
    <w:p w:rsidR="004E1F84" w:rsidRPr="00F455BA" w:rsidRDefault="004E1F84" w:rsidP="006713B6">
      <w:pPr>
        <w:pStyle w:val="Rozporzdzenieumowa"/>
        <w:numPr>
          <w:ilvl w:val="1"/>
          <w:numId w:val="17"/>
        </w:numPr>
      </w:pPr>
      <w:r w:rsidRPr="00F455BA">
        <w:lastRenderedPageBreak/>
        <w:t xml:space="preserve">zmian wysokości poszczególnych pozycji kosztów kwalifikowalnych operacji w przypadku wskazanym w </w:t>
      </w:r>
      <w:r w:rsidRPr="00013B17">
        <w:t>§ 10 ust. 5,</w:t>
      </w:r>
      <w:r w:rsidRPr="00F455BA">
        <w:t xml:space="preserve"> z zastrzeżeniem </w:t>
      </w:r>
      <w:r w:rsidRPr="00013B17">
        <w:t>§ 10 ust. 4;</w:t>
      </w:r>
    </w:p>
    <w:p w:rsidR="004E1F84" w:rsidRPr="00F455BA" w:rsidRDefault="004E1F84" w:rsidP="006713B6">
      <w:pPr>
        <w:pStyle w:val="Rozporzdzenieumowa"/>
        <w:numPr>
          <w:ilvl w:val="1"/>
          <w:numId w:val="17"/>
        </w:numPr>
      </w:pPr>
      <w:r w:rsidRPr="00F455BA">
        <w:t xml:space="preserve">zmian powstałych przy realizacji operacji o charakterze budowlanym, wynikających z praktycznych rozwiązań realizacji inwestycji, nienaruszających przepisów ustawy z dnia 7 lipca 1994 r. Prawo budowlane </w:t>
      </w:r>
      <w:r w:rsidRPr="00EC7CC3">
        <w:t>(Dz. U. z 2016 r.</w:t>
      </w:r>
      <w:r w:rsidRPr="00F455BA">
        <w:t xml:space="preserve"> </w:t>
      </w:r>
      <w:r w:rsidR="00825D60">
        <w:br/>
      </w:r>
      <w:r w:rsidRPr="00F455BA">
        <w:t>poz.</w:t>
      </w:r>
      <w:r w:rsidR="00B24923">
        <w:t xml:space="preserve"> </w:t>
      </w:r>
      <w:r w:rsidRPr="00575CC4">
        <w:rPr>
          <w:color w:val="auto"/>
        </w:rPr>
        <w:t>290</w:t>
      </w:r>
      <w:r w:rsidR="00F20DEF">
        <w:rPr>
          <w:color w:val="auto"/>
        </w:rPr>
        <w:t xml:space="preserve">, </w:t>
      </w:r>
      <w:r w:rsidR="00B23691">
        <w:rPr>
          <w:color w:val="auto"/>
        </w:rPr>
        <w:t xml:space="preserve">z </w:t>
      </w:r>
      <w:proofErr w:type="spellStart"/>
      <w:r w:rsidR="00B23691">
        <w:rPr>
          <w:color w:val="auto"/>
        </w:rPr>
        <w:t>późn</w:t>
      </w:r>
      <w:proofErr w:type="spellEnd"/>
      <w:r w:rsidR="00B23691">
        <w:rPr>
          <w:color w:val="auto"/>
        </w:rPr>
        <w:t>. zm.</w:t>
      </w:r>
      <w:r w:rsidRPr="00575CC4">
        <w:rPr>
          <w:color w:val="auto"/>
        </w:rPr>
        <w:t xml:space="preserve">) </w:t>
      </w:r>
      <w:r w:rsidRPr="00F455BA">
        <w:t>i</w:t>
      </w:r>
      <w:r w:rsidR="00E343E0">
        <w:t xml:space="preserve"> </w:t>
      </w:r>
      <w:r w:rsidRPr="00F455BA">
        <w:t xml:space="preserve">wydanych na ich podstawie decyzji właściwych organów </w:t>
      </w:r>
      <w:r w:rsidR="00825D60">
        <w:br/>
      </w:r>
      <w:r w:rsidRPr="00F455BA">
        <w:t xml:space="preserve">oraz niewpływających na cel i przeznaczenie operacji. </w:t>
      </w:r>
    </w:p>
    <w:p w:rsidR="004E1F84" w:rsidRPr="00FE524B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Zmiana umowy wymaga zachowania formy pisemnej pod rygorem nieważności.</w:t>
      </w:r>
    </w:p>
    <w:p w:rsidR="004E1F84" w:rsidRPr="00FE524B" w:rsidRDefault="004E1F84" w:rsidP="007353B0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Zmiana umowy jest wymagana w szczególności w przypadku:</w:t>
      </w:r>
    </w:p>
    <w:p w:rsidR="004E1F84" w:rsidRPr="00FE524B" w:rsidRDefault="004E1F84" w:rsidP="007353B0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do umowy, związanych ze</w:t>
      </w:r>
      <w:r w:rsidRPr="00FE524B">
        <w:rPr>
          <w:rStyle w:val="Odwoanieprzypisudolnego"/>
          <w:color w:val="000000" w:themeColor="text1"/>
        </w:rPr>
        <w:footnoteReference w:id="8"/>
      </w:r>
      <w:r w:rsidRPr="00FE524B">
        <w:rPr>
          <w:color w:val="000000" w:themeColor="text1"/>
          <w:sz w:val="24"/>
          <w:szCs w:val="24"/>
        </w:rPr>
        <w:t>:</w:t>
      </w:r>
    </w:p>
    <w:p w:rsidR="004E1F84" w:rsidRPr="00FE524B" w:rsidRDefault="004E1F84" w:rsidP="007353B0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ramach jednego z etapów i zwiększeniem zakresu lub wysokości kosztów kwalifikowalnych operacji w ramach etapu późniejszego -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płatność zgodnie z postanowieniami zawartej umowy</w:t>
      </w:r>
      <w:r w:rsidR="0013324B">
        <w:rPr>
          <w:color w:val="000000" w:themeColor="text1"/>
          <w:sz w:val="24"/>
          <w:szCs w:val="24"/>
        </w:rPr>
        <w:t>,</w:t>
      </w:r>
    </w:p>
    <w:p w:rsidR="004E1F84" w:rsidRPr="00FE524B" w:rsidRDefault="004E1F84" w:rsidP="007353B0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zwiększeniem zakresu lub wysokości kosztów kwalifikowalnych operacji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ramach jednego z etapów i zmniejszeniem zakresu lub wysokości kosztów kwalifikowalnych operacji w ramach etapu późniejszego; Wniosek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transz;</w:t>
      </w:r>
    </w:p>
    <w:p w:rsidR="004E1F84" w:rsidRPr="00FE524B" w:rsidRDefault="004E1F84" w:rsidP="007353B0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z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postanowieniami zawartej umowy;</w:t>
      </w:r>
    </w:p>
    <w:p w:rsidR="004E1F84" w:rsidRPr="007F7444" w:rsidRDefault="004E1F84" w:rsidP="00070B7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B1391B">
        <w:rPr>
          <w:color w:val="000000" w:themeColor="text1"/>
          <w:sz w:val="24"/>
          <w:szCs w:val="24"/>
        </w:rPr>
        <w:t>zmiany dotyczącej terminu złożenia wniosku o płatność, z zastrzeżeniem terminów wskazanych w § 10 ust. 1 pkt 5 – wniosek w tej sprawie Beneficjent składa najpóźniej w dniu złożenia wniosku o płatność lub po drugim wezwaniu Samorządu Województw</w:t>
      </w:r>
      <w:r w:rsidRPr="00873054">
        <w:rPr>
          <w:color w:val="000000" w:themeColor="text1"/>
          <w:sz w:val="24"/>
          <w:szCs w:val="24"/>
        </w:rPr>
        <w:t>a, o którym mowa w § 8 ust. 3. Samorząd Województwa może nie rozpatrzyć wniosku Beneficjenta o zmianę umowy złożonego bez zachowania określonego powyżej terminu;</w:t>
      </w:r>
    </w:p>
    <w:p w:rsidR="00F83850" w:rsidRDefault="004E1F84" w:rsidP="00575CC4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B1391B">
        <w:rPr>
          <w:color w:val="000000" w:themeColor="text1"/>
          <w:sz w:val="24"/>
          <w:szCs w:val="24"/>
        </w:rPr>
        <w:lastRenderedPageBreak/>
        <w:t xml:space="preserve">kiedy ocena przeprowadzonego postępowania o udzielenie zamówienia publicznego </w:t>
      </w:r>
      <w:r w:rsidR="00825D60" w:rsidRPr="00B1391B">
        <w:rPr>
          <w:color w:val="000000" w:themeColor="text1"/>
          <w:sz w:val="24"/>
          <w:szCs w:val="24"/>
        </w:rPr>
        <w:br/>
      </w:r>
      <w:r w:rsidRPr="00873054">
        <w:rPr>
          <w:color w:val="000000" w:themeColor="text1"/>
          <w:sz w:val="24"/>
          <w:szCs w:val="24"/>
        </w:rPr>
        <w:t xml:space="preserve">w trybie określonym w § 6 lub ocena przeprowadzonego postępowania ofertowego </w:t>
      </w:r>
      <w:r w:rsidR="00825D60" w:rsidRPr="00873054">
        <w:rPr>
          <w:color w:val="000000" w:themeColor="text1"/>
          <w:sz w:val="24"/>
          <w:szCs w:val="24"/>
        </w:rPr>
        <w:br/>
      </w:r>
      <w:r w:rsidRPr="00D21C6A">
        <w:rPr>
          <w:color w:val="000000" w:themeColor="text1"/>
          <w:sz w:val="24"/>
          <w:szCs w:val="24"/>
        </w:rPr>
        <w:t>w trybie określonym w § 7 powoduje zmniejszenie kwoty pomocy, określonej w § 4 ust. 1, pod warunkiem, że to zmniejszenie nie byłoby wynikiem uchybień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D21C6A">
        <w:rPr>
          <w:color w:val="000000" w:themeColor="text1"/>
          <w:sz w:val="24"/>
          <w:szCs w:val="24"/>
        </w:rPr>
        <w:t>zakresie stosowania kar administracyjnych określonych odpowiednio w załączniku nr 4 lub 5</w:t>
      </w:r>
      <w:r w:rsidR="00C34A94">
        <w:rPr>
          <w:color w:val="000000" w:themeColor="text1"/>
          <w:sz w:val="24"/>
          <w:szCs w:val="24"/>
        </w:rPr>
        <w:t xml:space="preserve"> lub 5a</w:t>
      </w:r>
      <w:r w:rsidRPr="00D21C6A">
        <w:rPr>
          <w:color w:val="000000" w:themeColor="text1"/>
          <w:sz w:val="24"/>
          <w:szCs w:val="24"/>
        </w:rPr>
        <w:t xml:space="preserve"> do umowy</w:t>
      </w:r>
      <w:r w:rsidR="006001A6">
        <w:rPr>
          <w:color w:val="000000" w:themeColor="text1"/>
          <w:sz w:val="24"/>
          <w:szCs w:val="24"/>
        </w:rPr>
        <w:t>.</w:t>
      </w:r>
    </w:p>
    <w:p w:rsidR="003D1D4D" w:rsidRPr="00F455BA" w:rsidRDefault="003D1D4D" w:rsidP="003D1D4D">
      <w:pPr>
        <w:pStyle w:val="Akapitzlist"/>
        <w:spacing w:before="120"/>
        <w:ind w:left="0"/>
        <w:contextualSpacing w:val="0"/>
        <w:jc w:val="both"/>
      </w:pPr>
    </w:p>
    <w:p w:rsidR="004E1F84" w:rsidRDefault="004E1F84" w:rsidP="008C375F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FE524B">
        <w:rPr>
          <w:b/>
          <w:color w:val="000000" w:themeColor="text1"/>
          <w:sz w:val="24"/>
          <w:szCs w:val="24"/>
        </w:rPr>
        <w:t>§ 15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:rsidR="004E1F84" w:rsidRPr="00FE524B" w:rsidRDefault="004E1F84" w:rsidP="007353B0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§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8 ust. 1</w:t>
      </w:r>
      <w:r w:rsidR="002F0407">
        <w:rPr>
          <w:color w:val="000000" w:themeColor="text1"/>
          <w:sz w:val="24"/>
          <w:szCs w:val="24"/>
        </w:rPr>
        <w:sym w:font="Symbol" w:char="F02D"/>
      </w:r>
      <w:r w:rsidRPr="00FE524B">
        <w:rPr>
          <w:color w:val="000000" w:themeColor="text1"/>
          <w:sz w:val="24"/>
          <w:szCs w:val="24"/>
        </w:rPr>
        <w:t>2 oraz §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10 ust. 1 z powodu zaistnienia okoliczności o charakterze siły wyższej lub nadzwyczajnych okoliczności określonych w przepisach unijnych</w:t>
      </w:r>
      <w:r w:rsidRPr="00FE524B">
        <w:rPr>
          <w:rStyle w:val="Odwoanieprzypisudolnego"/>
          <w:color w:val="000000" w:themeColor="text1"/>
        </w:rPr>
        <w:footnoteReference w:id="9"/>
      </w:r>
      <w:r w:rsidRPr="00FE524B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:rsidR="004E1F84" w:rsidRPr="00F455BA" w:rsidRDefault="004E1F84" w:rsidP="007353B0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8A5176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070B75">
        <w:rPr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wykonania zobowiązań, o których mowa w ust. 1, Beneficjent składa w Samorządzie Województwa wniosek, zawierający opis sprawy wraz z uzasadnieniem oraz niezbędnymi dokumentami, w terminie 15 dni roboczych od dnia, w którym Beneficjent lub upoważniona przez niego osoba są w stanie dokonać czynności złożenia takiego wniosku</w:t>
      </w:r>
      <w:r w:rsidRPr="00F455BA">
        <w:rPr>
          <w:color w:val="00B050"/>
          <w:sz w:val="24"/>
          <w:szCs w:val="24"/>
        </w:rPr>
        <w:t xml:space="preserve">. </w:t>
      </w:r>
    </w:p>
    <w:p w:rsidR="004E1F84" w:rsidRPr="00F455BA" w:rsidRDefault="004E1F84" w:rsidP="004E1F8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:rsidR="004E1F84" w:rsidRPr="00FE524B" w:rsidRDefault="004E1F84" w:rsidP="007353B0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 xml:space="preserve">umowie jest weksel niezupełny (in blanco) wraz z deklaracją wekslową sporządzoną 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 xml:space="preserve">na formularzu udostępnionym przez </w:t>
      </w:r>
      <w:r w:rsidR="005C195F">
        <w:rPr>
          <w:sz w:val="24"/>
          <w:szCs w:val="24"/>
        </w:rPr>
        <w:t>właściwy organ samorządu województwa albo samorządową jednostkę</w:t>
      </w:r>
      <w:r w:rsidRPr="00575CC4">
        <w:rPr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wraz ze wzorem umowy, podpisywany przez Beneficjenta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obecności upoważnionego pracownika Urzędu Marszałkowskiego i złożony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Urzędzie Marszałkowskim w dniu zawarcia umowy.</w:t>
      </w:r>
    </w:p>
    <w:p w:rsidR="004E1F84" w:rsidRPr="00575CC4" w:rsidRDefault="004E1F84" w:rsidP="007F7444">
      <w:pPr>
        <w:pStyle w:val="Akapitzlist"/>
        <w:numPr>
          <w:ilvl w:val="0"/>
          <w:numId w:val="37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575CC4">
        <w:rPr>
          <w:sz w:val="24"/>
          <w:szCs w:val="24"/>
        </w:rPr>
        <w:t xml:space="preserve">, </w:t>
      </w:r>
      <w:r w:rsidR="00C948C6">
        <w:rPr>
          <w:sz w:val="24"/>
          <w:szCs w:val="24"/>
        </w:rPr>
        <w:t>Samorząd</w:t>
      </w:r>
      <w:r w:rsidR="00C948C6" w:rsidRPr="00575CC4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Województwa zwróci Beneficjentowi weksel, o którym mowa w ust. 1, po</w:t>
      </w:r>
      <w:r w:rsidR="00E343E0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upływie</w:t>
      </w:r>
      <w:r w:rsidRPr="00575CC4">
        <w:rPr>
          <w:sz w:val="24"/>
          <w:szCs w:val="24"/>
          <w:shd w:val="clear" w:color="auto" w:fill="FFFFFF"/>
        </w:rPr>
        <w:t xml:space="preserve"> 5</w:t>
      </w:r>
      <w:r w:rsidRPr="00575CC4">
        <w:rPr>
          <w:sz w:val="24"/>
          <w:szCs w:val="24"/>
        </w:rPr>
        <w:t xml:space="preserve"> lat </w:t>
      </w:r>
      <w:r w:rsidR="00287557" w:rsidRPr="00575CC4">
        <w:rPr>
          <w:sz w:val="24"/>
          <w:szCs w:val="24"/>
        </w:rPr>
        <w:br/>
      </w:r>
      <w:r w:rsidRPr="00575CC4">
        <w:rPr>
          <w:sz w:val="24"/>
          <w:szCs w:val="24"/>
        </w:rPr>
        <w:t xml:space="preserve">od dnia wypłaty </w:t>
      </w:r>
      <w:r w:rsidR="00287557" w:rsidRPr="00575CC4">
        <w:rPr>
          <w:sz w:val="24"/>
          <w:szCs w:val="24"/>
        </w:rPr>
        <w:t xml:space="preserve">przez Agencję </w:t>
      </w:r>
      <w:r w:rsidRPr="00575CC4">
        <w:rPr>
          <w:sz w:val="24"/>
          <w:szCs w:val="24"/>
        </w:rPr>
        <w:t>płatności końcowej</w:t>
      </w:r>
      <w:r w:rsidR="004669C0" w:rsidRPr="00575CC4">
        <w:rPr>
          <w:sz w:val="24"/>
          <w:szCs w:val="24"/>
        </w:rPr>
        <w:t>, z uwzględnieniem ust.</w:t>
      </w:r>
      <w:r w:rsidR="00F45CD2" w:rsidRPr="00575CC4">
        <w:rPr>
          <w:sz w:val="24"/>
          <w:szCs w:val="24"/>
        </w:rPr>
        <w:t xml:space="preserve"> </w:t>
      </w:r>
      <w:r w:rsidR="004669C0" w:rsidRPr="00575CC4">
        <w:rPr>
          <w:sz w:val="24"/>
          <w:szCs w:val="24"/>
        </w:rPr>
        <w:t>3.</w:t>
      </w:r>
      <w:r w:rsidRPr="00575CC4">
        <w:rPr>
          <w:sz w:val="24"/>
          <w:szCs w:val="24"/>
        </w:rPr>
        <w:t xml:space="preserve"> </w:t>
      </w:r>
    </w:p>
    <w:p w:rsidR="004E1F84" w:rsidRPr="00575CC4" w:rsidRDefault="00936E1C" w:rsidP="007F7444">
      <w:pPr>
        <w:pStyle w:val="Akapitzlist"/>
        <w:numPr>
          <w:ilvl w:val="0"/>
          <w:numId w:val="3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Za</w:t>
      </w:r>
      <w:r w:rsidR="004E1F84" w:rsidRPr="00575CC4">
        <w:rPr>
          <w:sz w:val="24"/>
          <w:szCs w:val="24"/>
        </w:rPr>
        <w:t xml:space="preserve">rząd Województwa zwraca Beneficjentowi niezwłocznie weksel, o którym mowa </w:t>
      </w:r>
      <w:r w:rsidR="00E343E0">
        <w:rPr>
          <w:sz w:val="24"/>
          <w:szCs w:val="24"/>
        </w:rPr>
        <w:br/>
      </w:r>
      <w:r w:rsidR="004E1F84" w:rsidRPr="00575CC4">
        <w:rPr>
          <w:sz w:val="24"/>
          <w:szCs w:val="24"/>
        </w:rPr>
        <w:t>w</w:t>
      </w:r>
      <w:r w:rsidR="00E343E0">
        <w:rPr>
          <w:sz w:val="24"/>
          <w:szCs w:val="24"/>
        </w:rPr>
        <w:t xml:space="preserve"> </w:t>
      </w:r>
      <w:r w:rsidR="004E1F84" w:rsidRPr="00575CC4">
        <w:rPr>
          <w:sz w:val="24"/>
          <w:szCs w:val="24"/>
        </w:rPr>
        <w:t>ust.</w:t>
      </w:r>
      <w:r w:rsidR="00E343E0">
        <w:rPr>
          <w:sz w:val="24"/>
          <w:szCs w:val="24"/>
        </w:rPr>
        <w:t xml:space="preserve"> </w:t>
      </w:r>
      <w:r w:rsidR="004E1F84" w:rsidRPr="00575CC4">
        <w:rPr>
          <w:sz w:val="24"/>
          <w:szCs w:val="24"/>
        </w:rPr>
        <w:t>1, w przypadku:</w:t>
      </w:r>
    </w:p>
    <w:p w:rsidR="004E1F84" w:rsidRPr="00575CC4" w:rsidRDefault="004E1F84" w:rsidP="007353B0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wypowiedzenia umowy przed dokonaniem wypłaty pomocy;</w:t>
      </w:r>
    </w:p>
    <w:p w:rsidR="004E1F84" w:rsidRPr="00FE524B" w:rsidRDefault="004E1F84" w:rsidP="007353B0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odmowy wypłaty całości pomocy;</w:t>
      </w:r>
    </w:p>
    <w:p w:rsidR="004E1F84" w:rsidRDefault="004E1F84" w:rsidP="00873054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zwrotu przez Beneficjenta całości otrzymanej pomocy wraz z należnymi odsetkami, zgodnie z </w:t>
      </w:r>
      <w:r w:rsidR="00C26527">
        <w:rPr>
          <w:color w:val="000000" w:themeColor="text1"/>
          <w:sz w:val="24"/>
          <w:szCs w:val="24"/>
        </w:rPr>
        <w:t xml:space="preserve">postanowieniami </w:t>
      </w:r>
      <w:r w:rsidRPr="00FE524B">
        <w:rPr>
          <w:color w:val="000000" w:themeColor="text1"/>
          <w:sz w:val="24"/>
          <w:szCs w:val="24"/>
        </w:rPr>
        <w:t>§ 13.</w:t>
      </w:r>
    </w:p>
    <w:p w:rsidR="002E781B" w:rsidRPr="00575CC4" w:rsidRDefault="00802F89" w:rsidP="007F7444">
      <w:pPr>
        <w:pStyle w:val="Teksttreci20"/>
        <w:numPr>
          <w:ilvl w:val="0"/>
          <w:numId w:val="37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575CC4">
        <w:rPr>
          <w:sz w:val="24"/>
          <w:szCs w:val="24"/>
        </w:rPr>
        <w:t xml:space="preserve">Beneficjent </w:t>
      </w:r>
      <w:r w:rsidR="006D7E90">
        <w:rPr>
          <w:sz w:val="24"/>
          <w:szCs w:val="24"/>
        </w:rPr>
        <w:t>może odebrać weksel wraz z deklaracją wekslową w</w:t>
      </w:r>
      <w:r w:rsidRPr="00575CC4">
        <w:rPr>
          <w:sz w:val="24"/>
          <w:szCs w:val="24"/>
        </w:rPr>
        <w:t xml:space="preserve"> Urzędzie Marszałkowskim </w:t>
      </w:r>
      <w:r w:rsidRPr="00575CC4">
        <w:rPr>
          <w:sz w:val="24"/>
          <w:szCs w:val="24"/>
        </w:rPr>
        <w:lastRenderedPageBreak/>
        <w:t>w terminie 30 dni od dnia zaistnienia któregokolwiek ze zdarzeń wskazanych w ust. 2</w:t>
      </w:r>
      <w:r w:rsidR="00F7540B">
        <w:rPr>
          <w:sz w:val="24"/>
          <w:szCs w:val="24"/>
        </w:rPr>
        <w:sym w:font="Symbol" w:char="F02D"/>
      </w:r>
      <w:r w:rsidRPr="00575CC4">
        <w:rPr>
          <w:sz w:val="24"/>
          <w:szCs w:val="24"/>
        </w:rPr>
        <w:t xml:space="preserve">3. Po upływie tego terminu </w:t>
      </w:r>
      <w:r w:rsidR="005A4A90">
        <w:rPr>
          <w:sz w:val="24"/>
          <w:szCs w:val="24"/>
        </w:rPr>
        <w:t>Samorząd</w:t>
      </w:r>
      <w:r w:rsidR="005A4A90" w:rsidRPr="00575CC4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Województwa dokonuje zniszczenia weksla i deklaracji wekslowej, sporządzając na tę okoliczność stosowny protokół. Protokół zniszczenia ww. dokumentów pozostawia się w aktach sprawy.</w:t>
      </w:r>
    </w:p>
    <w:p w:rsidR="002E781B" w:rsidRPr="008C375F" w:rsidRDefault="002E781B" w:rsidP="008C375F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:rsidR="004E1F84" w:rsidRPr="00FE524B" w:rsidRDefault="004E1F84" w:rsidP="007353B0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:rsidR="004E1F84" w:rsidRPr="00FE524B" w:rsidRDefault="004E1F84" w:rsidP="007353B0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Beneficjenta na adres:…………………………………………………………….</w:t>
      </w:r>
    </w:p>
    <w:p w:rsidR="004E1F84" w:rsidRPr="00FE524B" w:rsidRDefault="004E1F84" w:rsidP="007353B0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:rsidR="004E1F84" w:rsidRPr="00FE524B" w:rsidRDefault="004E1F84" w:rsidP="007353B0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nie korespondencji.</w:t>
      </w:r>
    </w:p>
    <w:p w:rsidR="004E1F84" w:rsidRPr="00FE524B" w:rsidRDefault="004E1F84" w:rsidP="007353B0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:rsidR="004E1F84" w:rsidRPr="001E2982" w:rsidRDefault="004E1F84" w:rsidP="008C375F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1E2982">
        <w:rPr>
          <w:color w:val="000000" w:themeColor="text1"/>
          <w:sz w:val="24"/>
          <w:szCs w:val="24"/>
        </w:rPr>
        <w:t>W przypadku niepowiadomienia Samorządu Województwa przez Beneficjenta o zmianie</w:t>
      </w:r>
      <w:r w:rsidRPr="00FE524B">
        <w:rPr>
          <w:color w:val="000000" w:themeColor="text1"/>
          <w:sz w:val="24"/>
          <w:szCs w:val="24"/>
        </w:rPr>
        <w:t xml:space="preserve"> swoich danych identyfikacyjnych zawartych w umowie, wszelką korespondencję wysyłaną przez Samorząd Województwa zgodnie z posiadanymi danymi Strony uznają za doręczoną.</w:t>
      </w:r>
    </w:p>
    <w:p w:rsidR="001E2982" w:rsidRPr="008C375F" w:rsidRDefault="001E2982" w:rsidP="008C375F">
      <w:pPr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:rsidR="004E1F84" w:rsidRPr="00FE524B" w:rsidRDefault="004E1F84" w:rsidP="008C375F">
      <w:pPr>
        <w:numPr>
          <w:ilvl w:val="6"/>
          <w:numId w:val="32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płatność, różnicy między wnioskowaną kwotą pomocy a kwotą środków zatwierdzonych do wypłaty, odmowy wypłaty całości albo części pomocy, zaistnienia przesłanek do wypowiedzenia umowy, oceny postępowania o udzielenie zamówienia publicznego, w terminie 21 dni od dnia doręczenia Beneficjentowi pisma o danym rozstrzygnięciu.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ponowne rozpatrzenie sprawy określa pismo o danym rozstrzygnięciu, przesyłane przez Samorząd Województwa.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rozstrzyga w sprawach, o których mowa w ust. 1, w terminie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30 dni od dnia wniesienia prośby o ponowne rozpatrzenie sprawy wraz z uzasadnieniem.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="00825D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ust. 4, Samorząd Województwa dokonuje rozpatrzenia prośby o ponowne rozpatrzenie sprawy w oparciu o posiadane dokumenty. 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="00825D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którym mowa w ust. 3</w:t>
      </w:r>
      <w:r w:rsidR="00204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czasu uzyskania tych uzupełnień lub wyjaśnień lub upływu terminu, o którym mowa w ust. 4. 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czynności kontrolnych, termin, o którym mowa w ust. 3 wydłuża się o czas niezbędny </w:t>
      </w:r>
      <w:r w:rsidR="00825D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uzyskania tych wyjaśnień lub opinii lub podpisania lub odmowy podpisania raportu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Termin, o którym mowa w ust. 4</w:t>
      </w:r>
      <w:r w:rsidR="00204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uważa się za zachowany, jeżeli przed jego upływem nadano pismo w polskiej placówce pocztowej operatora wyznaczonego albo złożono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ust. 1</w:t>
      </w:r>
      <w:r w:rsidR="00204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skutkuje pozostawieniem prośby o ponowne rozpatrzenie sprawy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bez rozpatrzenia lub skierowaniem sprawy do windykacji, w przypadku konieczności odzyskania wypłaconej Beneficjentowi kwoty pomocy.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:rsidR="004E1F84" w:rsidRPr="00F455BA" w:rsidRDefault="004E1F84" w:rsidP="004E1F84">
      <w:pPr>
        <w:spacing w:before="12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:rsidR="004E1F84" w:rsidRPr="00FE524B" w:rsidRDefault="004E1F84" w:rsidP="004E1F84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:rsidR="004E1F84" w:rsidRPr="00FE524B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</w:t>
      </w:r>
      <w:r w:rsidR="00204259">
        <w:rPr>
          <w:color w:val="000000" w:themeColor="text1"/>
          <w:sz w:val="24"/>
          <w:szCs w:val="24"/>
        </w:rPr>
        <w:t>,</w:t>
      </w:r>
      <w:r w:rsidRPr="00FE524B">
        <w:rPr>
          <w:color w:val="000000" w:themeColor="text1"/>
          <w:sz w:val="24"/>
          <w:szCs w:val="24"/>
        </w:rPr>
        <w:t xml:space="preserve">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 xml:space="preserve">z </w:t>
      </w:r>
      <w:proofErr w:type="spellStart"/>
      <w:r w:rsidRPr="00FE524B">
        <w:rPr>
          <w:color w:val="000000" w:themeColor="text1"/>
          <w:sz w:val="24"/>
          <w:szCs w:val="24"/>
        </w:rPr>
        <w:t>późn</w:t>
      </w:r>
      <w:proofErr w:type="spellEnd"/>
      <w:r w:rsidRPr="00FE524B">
        <w:rPr>
          <w:color w:val="000000" w:themeColor="text1"/>
          <w:sz w:val="24"/>
          <w:szCs w:val="24"/>
        </w:rPr>
        <w:t>. zm.);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EB5411">
        <w:rPr>
          <w:color w:val="000000" w:themeColor="text1"/>
          <w:sz w:val="24"/>
          <w:szCs w:val="24"/>
        </w:rPr>
        <w:t>późn</w:t>
      </w:r>
      <w:proofErr w:type="spellEnd"/>
      <w:r w:rsidRPr="00EB5411">
        <w:rPr>
          <w:color w:val="000000" w:themeColor="text1"/>
          <w:sz w:val="24"/>
          <w:szCs w:val="24"/>
        </w:rPr>
        <w:t>. zm.);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</w:t>
      </w:r>
      <w:r w:rsidR="00EB5411" w:rsidRPr="00EB5411">
        <w:rPr>
          <w:color w:val="000000" w:themeColor="text1"/>
          <w:sz w:val="24"/>
          <w:szCs w:val="24"/>
        </w:rPr>
        <w:t xml:space="preserve">olityki rolnej, zarządzania nią </w:t>
      </w:r>
      <w:r w:rsidRPr="00EB5411">
        <w:rPr>
          <w:color w:val="000000" w:themeColor="text1"/>
          <w:sz w:val="24"/>
          <w:szCs w:val="24"/>
        </w:rPr>
        <w:t xml:space="preserve">i 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EB5411">
        <w:rPr>
          <w:color w:val="000000" w:themeColor="text1"/>
          <w:sz w:val="24"/>
          <w:szCs w:val="24"/>
        </w:rPr>
        <w:t>późn</w:t>
      </w:r>
      <w:proofErr w:type="spellEnd"/>
      <w:r w:rsidRPr="00EB5411">
        <w:rPr>
          <w:color w:val="000000" w:themeColor="text1"/>
          <w:sz w:val="24"/>
          <w:szCs w:val="24"/>
        </w:rPr>
        <w:t>. zm.);</w:t>
      </w:r>
    </w:p>
    <w:p w:rsidR="004E1F84" w:rsidRPr="00CE687F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CE687F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="00E343E0">
        <w:rPr>
          <w:color w:val="000000" w:themeColor="text1"/>
          <w:sz w:val="24"/>
          <w:szCs w:val="24"/>
        </w:rPr>
        <w:br/>
      </w:r>
      <w:r w:rsidRPr="00CE687F">
        <w:rPr>
          <w:color w:val="000000" w:themeColor="text1"/>
          <w:sz w:val="24"/>
          <w:szCs w:val="24"/>
        </w:rPr>
        <w:t>do płatności bezpośrednich, wsparcia rozwoju obszarów wiejskich oraz zasady wzajemnej zgodności (Dz. Urz. UE L 181 z 20.06.2014, str. 48</w:t>
      </w:r>
      <w:r w:rsidR="002B07DF">
        <w:rPr>
          <w:color w:val="000000" w:themeColor="text1"/>
          <w:sz w:val="24"/>
          <w:szCs w:val="24"/>
        </w:rPr>
        <w:t xml:space="preserve">, z </w:t>
      </w:r>
      <w:proofErr w:type="spellStart"/>
      <w:r w:rsidR="002B07DF">
        <w:rPr>
          <w:color w:val="000000" w:themeColor="text1"/>
          <w:sz w:val="24"/>
          <w:szCs w:val="24"/>
        </w:rPr>
        <w:t>późn</w:t>
      </w:r>
      <w:proofErr w:type="spellEnd"/>
      <w:r w:rsidR="002B07DF">
        <w:rPr>
          <w:color w:val="000000" w:themeColor="text1"/>
          <w:sz w:val="24"/>
          <w:szCs w:val="24"/>
        </w:rPr>
        <w:t>. zm.</w:t>
      </w:r>
      <w:r w:rsidRPr="00CE687F">
        <w:rPr>
          <w:color w:val="000000" w:themeColor="text1"/>
          <w:sz w:val="24"/>
          <w:szCs w:val="24"/>
        </w:rPr>
        <w:t>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575CC4">
        <w:rPr>
          <w:sz w:val="24"/>
          <w:szCs w:val="24"/>
        </w:rPr>
        <w:t>18</w:t>
      </w:r>
      <w:r w:rsidR="003C1DD6">
        <w:rPr>
          <w:sz w:val="24"/>
          <w:szCs w:val="24"/>
        </w:rPr>
        <w:t>,</w:t>
      </w:r>
      <w:r w:rsidR="00FE4CF5" w:rsidRPr="00575CC4">
        <w:rPr>
          <w:sz w:val="24"/>
          <w:szCs w:val="24"/>
        </w:rPr>
        <w:t xml:space="preserve"> z </w:t>
      </w:r>
      <w:proofErr w:type="spellStart"/>
      <w:r w:rsidR="00FE4CF5" w:rsidRPr="00575CC4">
        <w:rPr>
          <w:sz w:val="24"/>
          <w:szCs w:val="24"/>
        </w:rPr>
        <w:t>późn</w:t>
      </w:r>
      <w:proofErr w:type="spellEnd"/>
      <w:r w:rsidR="00FE4CF5" w:rsidRPr="00575CC4">
        <w:rPr>
          <w:sz w:val="24"/>
          <w:szCs w:val="24"/>
        </w:rPr>
        <w:t>. zm.</w:t>
      </w:r>
      <w:r w:rsidRPr="00575CC4">
        <w:rPr>
          <w:sz w:val="24"/>
          <w:szCs w:val="24"/>
        </w:rPr>
        <w:t>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lastRenderedPageBreak/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EB5411">
        <w:rPr>
          <w:color w:val="000000" w:themeColor="text1"/>
          <w:sz w:val="24"/>
          <w:szCs w:val="24"/>
        </w:rPr>
        <w:t>późn</w:t>
      </w:r>
      <w:proofErr w:type="spellEnd"/>
      <w:r w:rsidRPr="00EB5411">
        <w:rPr>
          <w:color w:val="000000" w:themeColor="text1"/>
          <w:sz w:val="24"/>
          <w:szCs w:val="24"/>
        </w:rPr>
        <w:t>. zm.);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="00F203F2">
        <w:rPr>
          <w:color w:val="000000" w:themeColor="text1"/>
          <w:sz w:val="24"/>
          <w:szCs w:val="24"/>
          <w:shd w:val="clear" w:color="auto" w:fill="FFFFFF"/>
        </w:rPr>
        <w:t xml:space="preserve">14 lipca </w:t>
      </w:r>
      <w:r w:rsidR="00EB5411" w:rsidRPr="00EB5411">
        <w:rPr>
          <w:color w:val="000000" w:themeColor="text1"/>
          <w:sz w:val="24"/>
          <w:szCs w:val="24"/>
        </w:rPr>
        <w:t>2016</w:t>
      </w:r>
      <w:r w:rsidRPr="00EB5411">
        <w:rPr>
          <w:color w:val="000000" w:themeColor="text1"/>
          <w:sz w:val="24"/>
          <w:szCs w:val="24"/>
        </w:rPr>
        <w:t xml:space="preserve"> r. w sprawie szczegółowych warunków i trybu przyznawania oraz wypłaty pomocy finansowej </w:t>
      </w:r>
      <w:r w:rsidR="00825D60">
        <w:rPr>
          <w:color w:val="000000" w:themeColor="text1"/>
          <w:sz w:val="24"/>
          <w:szCs w:val="24"/>
        </w:rPr>
        <w:br/>
      </w:r>
      <w:r w:rsidRPr="00EB5411">
        <w:rPr>
          <w:color w:val="000000" w:themeColor="text1"/>
          <w:sz w:val="24"/>
          <w:szCs w:val="24"/>
        </w:rPr>
        <w:t xml:space="preserve">na operacje typu </w:t>
      </w:r>
      <w:r w:rsidR="008A5176">
        <w:rPr>
          <w:color w:val="000000" w:themeColor="text1"/>
          <w:sz w:val="24"/>
          <w:szCs w:val="24"/>
        </w:rPr>
        <w:t>„Gospodarka wodno-ściekowa”</w:t>
      </w:r>
      <w:r w:rsidRPr="00EB5411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="008A5176" w:rsidRPr="009E6CCA">
        <w:rPr>
          <w:color w:val="000000" w:themeColor="text1"/>
          <w:sz w:val="24"/>
          <w:szCs w:val="24"/>
        </w:rPr>
        <w:t xml:space="preserve">w ramach poddziałania „Wsparcie inwestycji związanych z tworzeniem, ulepszaniem lub rozbudową wszystkich rodzajów małej infrastruktury, w tym inwestycji w energię odnawialną i w oszczędzanie energii” </w:t>
      </w:r>
      <w:r w:rsidRPr="00EB5411">
        <w:rPr>
          <w:color w:val="000000" w:themeColor="text1"/>
          <w:sz w:val="24"/>
          <w:szCs w:val="24"/>
        </w:rPr>
        <w:t xml:space="preserve">objętego Programem Rozwoju Obszarów Wiejskich na lata 2014–2020 (Dz. U. poz. </w:t>
      </w:r>
      <w:r w:rsidR="003C1DD6">
        <w:rPr>
          <w:color w:val="000000" w:themeColor="text1"/>
          <w:sz w:val="24"/>
          <w:szCs w:val="24"/>
          <w:shd w:val="clear" w:color="auto" w:fill="FFFFFF"/>
        </w:rPr>
        <w:t>1182</w:t>
      </w:r>
      <w:r w:rsidR="003C1DD6" w:rsidRPr="00EB5411">
        <w:rPr>
          <w:color w:val="000000" w:themeColor="text1"/>
          <w:sz w:val="24"/>
          <w:szCs w:val="24"/>
          <w:shd w:val="clear" w:color="auto" w:fill="FFFFFF"/>
        </w:rPr>
        <w:t>)</w:t>
      </w:r>
      <w:r w:rsidR="001E2982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4E1F84" w:rsidRPr="006704FA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ustawy z dnia 9 maja 2008 r. o Agencji Restrukturyzacji i Modernizacji Rolnictwa (Dz. U. z 2014 r. poz. 1438, z </w:t>
      </w:r>
      <w:proofErr w:type="spellStart"/>
      <w:r w:rsidRPr="006704FA">
        <w:rPr>
          <w:color w:val="000000" w:themeColor="text1"/>
          <w:sz w:val="24"/>
          <w:szCs w:val="24"/>
        </w:rPr>
        <w:t>późn</w:t>
      </w:r>
      <w:proofErr w:type="spellEnd"/>
      <w:r w:rsidRPr="006704FA">
        <w:rPr>
          <w:color w:val="000000" w:themeColor="text1"/>
          <w:sz w:val="24"/>
          <w:szCs w:val="24"/>
        </w:rPr>
        <w:t xml:space="preserve">. </w:t>
      </w:r>
      <w:proofErr w:type="spellStart"/>
      <w:r w:rsidRPr="006704FA">
        <w:rPr>
          <w:color w:val="000000" w:themeColor="text1"/>
          <w:sz w:val="24"/>
          <w:szCs w:val="24"/>
        </w:rPr>
        <w:t>zm</w:t>
      </w:r>
      <w:proofErr w:type="spellEnd"/>
      <w:r w:rsidRPr="006704FA">
        <w:rPr>
          <w:color w:val="000000" w:themeColor="text1"/>
          <w:sz w:val="24"/>
          <w:szCs w:val="24"/>
        </w:rPr>
        <w:t>);</w:t>
      </w:r>
    </w:p>
    <w:p w:rsidR="004E1F84" w:rsidRPr="006704FA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ustawy z dnia 27 sierpnia 2009 r. o finansach publicznych (Dz. U. z 2013 r. poz. 885, z </w:t>
      </w:r>
      <w:proofErr w:type="spellStart"/>
      <w:r w:rsidRPr="006704FA">
        <w:rPr>
          <w:color w:val="000000" w:themeColor="text1"/>
          <w:sz w:val="24"/>
          <w:szCs w:val="24"/>
        </w:rPr>
        <w:t>późn</w:t>
      </w:r>
      <w:proofErr w:type="spellEnd"/>
      <w:r w:rsidRPr="006704FA">
        <w:rPr>
          <w:color w:val="000000" w:themeColor="text1"/>
          <w:sz w:val="24"/>
          <w:szCs w:val="24"/>
        </w:rPr>
        <w:t>. zm.);</w:t>
      </w:r>
    </w:p>
    <w:p w:rsidR="004E1F84" w:rsidRPr="006704FA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(Dz. U. poz. 349 i 1888 oraz z 2016 r. poz. 337);</w:t>
      </w:r>
    </w:p>
    <w:p w:rsidR="004E1F84" w:rsidRPr="00575CC4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ustawy z dnia 29 stycznia 2004 r. - Prawo zamówień publicznych (Dz. U. z 2015 r. poz. 2164</w:t>
      </w:r>
      <w:r w:rsidR="003C1DD6">
        <w:rPr>
          <w:sz w:val="24"/>
          <w:szCs w:val="24"/>
        </w:rPr>
        <w:t>,</w:t>
      </w:r>
      <w:r w:rsidR="00CC53AC" w:rsidRPr="00575CC4">
        <w:rPr>
          <w:sz w:val="24"/>
          <w:szCs w:val="24"/>
        </w:rPr>
        <w:t xml:space="preserve"> </w:t>
      </w:r>
      <w:r w:rsidR="00452480">
        <w:rPr>
          <w:sz w:val="24"/>
          <w:szCs w:val="24"/>
        </w:rPr>
        <w:t xml:space="preserve">z </w:t>
      </w:r>
      <w:proofErr w:type="spellStart"/>
      <w:r w:rsidR="00452480">
        <w:rPr>
          <w:sz w:val="24"/>
          <w:szCs w:val="24"/>
        </w:rPr>
        <w:t>późn</w:t>
      </w:r>
      <w:proofErr w:type="spellEnd"/>
      <w:r w:rsidR="00452480">
        <w:rPr>
          <w:sz w:val="24"/>
          <w:szCs w:val="24"/>
        </w:rPr>
        <w:t>. zm.</w:t>
      </w:r>
      <w:r w:rsidRPr="00575CC4">
        <w:rPr>
          <w:sz w:val="24"/>
          <w:szCs w:val="24"/>
        </w:rPr>
        <w:t>);</w:t>
      </w:r>
    </w:p>
    <w:p w:rsidR="004E1F84" w:rsidRPr="00575CC4" w:rsidRDefault="004E1F84" w:rsidP="004E1F84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ust</w:t>
      </w:r>
      <w:r w:rsidR="00510911">
        <w:rPr>
          <w:sz w:val="24"/>
          <w:szCs w:val="24"/>
        </w:rPr>
        <w:t xml:space="preserve">awy z dnia 23 kwietnia 1964 r. </w:t>
      </w:r>
      <w:r w:rsidRPr="00575CC4">
        <w:rPr>
          <w:sz w:val="24"/>
          <w:szCs w:val="24"/>
        </w:rPr>
        <w:t>Kodeks cywilny (Dz. U. z 201</w:t>
      </w:r>
      <w:r w:rsidR="00047E70" w:rsidRPr="00575CC4">
        <w:rPr>
          <w:sz w:val="24"/>
          <w:szCs w:val="24"/>
        </w:rPr>
        <w:t>6</w:t>
      </w:r>
      <w:r w:rsidRPr="00575CC4">
        <w:rPr>
          <w:sz w:val="24"/>
          <w:szCs w:val="24"/>
        </w:rPr>
        <w:t xml:space="preserve"> r., poz. </w:t>
      </w:r>
      <w:r w:rsidR="00047E70" w:rsidRPr="00575CC4">
        <w:rPr>
          <w:sz w:val="24"/>
          <w:szCs w:val="24"/>
        </w:rPr>
        <w:t>380 i 585)</w:t>
      </w:r>
      <w:r w:rsidRPr="00575CC4">
        <w:rPr>
          <w:sz w:val="24"/>
          <w:szCs w:val="24"/>
        </w:rPr>
        <w:t>.</w:t>
      </w:r>
    </w:p>
    <w:p w:rsidR="00047E70" w:rsidRDefault="00047E70" w:rsidP="004E1F84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781B" w:rsidRDefault="004E1F84" w:rsidP="004E1F84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</w:p>
    <w:p w:rsidR="004E1F84" w:rsidRPr="006704FA" w:rsidRDefault="004E1F84" w:rsidP="004E1F84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:rsidR="004E1F84" w:rsidRPr="006704F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:rsidR="004E1F84" w:rsidRPr="006704FA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załącznik nr 1 – Zestawienie rzeczowo-finansowe operacji;</w:t>
      </w:r>
    </w:p>
    <w:p w:rsidR="004E1F84" w:rsidRPr="006704FA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załącznik nr 2 – Wykaz działek ewidencyjnych, na których </w:t>
      </w:r>
      <w:r w:rsidRPr="00575CC4">
        <w:rPr>
          <w:sz w:val="24"/>
          <w:szCs w:val="24"/>
        </w:rPr>
        <w:t>realizowana</w:t>
      </w:r>
      <w:r w:rsidR="00254A93" w:rsidRPr="00575CC4">
        <w:rPr>
          <w:sz w:val="24"/>
          <w:szCs w:val="24"/>
        </w:rPr>
        <w:t xml:space="preserve"> będzie</w:t>
      </w:r>
      <w:r w:rsidRPr="00575CC4">
        <w:rPr>
          <w:sz w:val="24"/>
          <w:szCs w:val="24"/>
        </w:rPr>
        <w:t xml:space="preserve"> </w:t>
      </w:r>
      <w:r w:rsidRPr="006704FA">
        <w:rPr>
          <w:color w:val="000000" w:themeColor="text1"/>
          <w:sz w:val="24"/>
          <w:szCs w:val="24"/>
        </w:rPr>
        <w:t>operacja trwale związana z nieruchomością;</w:t>
      </w:r>
    </w:p>
    <w:p w:rsidR="004E1F84" w:rsidRPr="006704FA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załącznik nr 3 – </w:t>
      </w:r>
      <w:r w:rsidRPr="006704FA">
        <w:rPr>
          <w:bCs/>
          <w:color w:val="000000" w:themeColor="text1"/>
          <w:sz w:val="24"/>
          <w:szCs w:val="24"/>
        </w:rPr>
        <w:t>Zasady konkurencyjności wydatków w ramach PROW 2014</w:t>
      </w:r>
      <w:r w:rsidRPr="006704FA">
        <w:rPr>
          <w:color w:val="000000" w:themeColor="text1"/>
          <w:sz w:val="24"/>
          <w:szCs w:val="24"/>
        </w:rPr>
        <w:t>–</w:t>
      </w:r>
      <w:r w:rsidRPr="006704FA">
        <w:rPr>
          <w:bCs/>
          <w:color w:val="000000" w:themeColor="text1"/>
          <w:sz w:val="24"/>
          <w:szCs w:val="24"/>
        </w:rPr>
        <w:t>2020;</w:t>
      </w:r>
    </w:p>
    <w:p w:rsidR="004E1F84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załącznik nr 4 – Wskaźniki procentowe do obliczenia wartości kar administracyjnych </w:t>
      </w:r>
      <w:r w:rsidR="00825D60">
        <w:rPr>
          <w:color w:val="000000" w:themeColor="text1"/>
          <w:sz w:val="24"/>
          <w:szCs w:val="24"/>
        </w:rPr>
        <w:br/>
      </w:r>
      <w:r w:rsidRPr="006704FA">
        <w:rPr>
          <w:color w:val="000000" w:themeColor="text1"/>
          <w:sz w:val="24"/>
          <w:szCs w:val="24"/>
        </w:rPr>
        <w:t>za naruszenie zasad konkurencyjności wydatków w ramach PROW 2014–2020;</w:t>
      </w:r>
    </w:p>
    <w:p w:rsidR="00CA049C" w:rsidRPr="008C375F" w:rsidRDefault="00CA049C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75CC4">
        <w:rPr>
          <w:sz w:val="24"/>
          <w:szCs w:val="24"/>
        </w:rPr>
        <w:t>załącznik nr 5 – Kary administracyjne za naruszenie przepisów o zamówieniach publicznych</w:t>
      </w:r>
      <w:r w:rsidR="001E2982">
        <w:rPr>
          <w:sz w:val="24"/>
          <w:szCs w:val="24"/>
        </w:rPr>
        <w:t>;</w:t>
      </w:r>
    </w:p>
    <w:p w:rsidR="00CA049C" w:rsidRPr="008C375F" w:rsidRDefault="00CA049C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Załącznik nr 5a</w:t>
      </w:r>
      <w:r w:rsidRPr="00F91E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66724">
        <w:rPr>
          <w:sz w:val="24"/>
          <w:szCs w:val="24"/>
        </w:rPr>
        <w:t>Kary administracyjne za naruszenie przep</w:t>
      </w:r>
      <w:r>
        <w:rPr>
          <w:sz w:val="24"/>
          <w:szCs w:val="24"/>
        </w:rPr>
        <w:t xml:space="preserve">isów o zamówieniach publicznych po wejściu w życie </w:t>
      </w:r>
      <w:r w:rsidRPr="00366724">
        <w:rPr>
          <w:sz w:val="24"/>
          <w:szCs w:val="24"/>
        </w:rPr>
        <w:t>ustawy z dnia 22 czerwca 2016 r. o zmianie ustawy – Prawo zamówień publicznych oraz niektórych innych ust</w:t>
      </w:r>
      <w:r>
        <w:rPr>
          <w:sz w:val="24"/>
          <w:szCs w:val="24"/>
        </w:rPr>
        <w:t>aw (Dz. U. poz. 1020)</w:t>
      </w:r>
      <w:r w:rsidR="001E2982">
        <w:rPr>
          <w:sz w:val="24"/>
          <w:szCs w:val="24"/>
        </w:rPr>
        <w:t>;</w:t>
      </w:r>
    </w:p>
    <w:p w:rsidR="00CA049C" w:rsidRPr="006704FA" w:rsidRDefault="00CA049C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Załącznik nr 6 – Informacja po realizacji operacji</w:t>
      </w:r>
      <w:r w:rsidR="001E2982">
        <w:rPr>
          <w:sz w:val="24"/>
          <w:szCs w:val="24"/>
        </w:rPr>
        <w:t>.</w:t>
      </w:r>
    </w:p>
    <w:p w:rsidR="00CA049C" w:rsidRDefault="00CA049C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:rsidR="004E1F84" w:rsidRPr="006704FA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:rsidR="004E1F84" w:rsidRPr="006704FA" w:rsidRDefault="004E1F84" w:rsidP="007353B0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lastRenderedPageBreak/>
        <w:t>Umowa została sporządzona w trzech jednobrzmiących egzemplarzach, z których jeden otrzymuje Beneficjent, a dwa Samorząd Województwa.</w:t>
      </w:r>
    </w:p>
    <w:p w:rsidR="004E1F84" w:rsidRPr="00B92357" w:rsidRDefault="004E1F84" w:rsidP="004E1F84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6704FA" w:rsidRPr="006704FA" w:rsidTr="00B92357">
        <w:tc>
          <w:tcPr>
            <w:tcW w:w="4928" w:type="dxa"/>
          </w:tcPr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6704FA" w:rsidRPr="006704FA" w:rsidTr="00B92357">
        <w:tc>
          <w:tcPr>
            <w:tcW w:w="4928" w:type="dxa"/>
          </w:tcPr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4E1F84" w:rsidRPr="00F455BA" w:rsidTr="00B92357">
        <w:tc>
          <w:tcPr>
            <w:tcW w:w="4928" w:type="dxa"/>
          </w:tcPr>
          <w:p w:rsidR="004E1F84" w:rsidRPr="006704FA" w:rsidRDefault="004E1F84" w:rsidP="00B92357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:rsidR="004E1F84" w:rsidRPr="006704FA" w:rsidRDefault="004E1F84" w:rsidP="00B92357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:rsidR="004E1F84" w:rsidRPr="00F455BA" w:rsidRDefault="004E1F84" w:rsidP="004E1F84">
      <w:pPr>
        <w:spacing w:before="120"/>
        <w:rPr>
          <w:rFonts w:ascii="Times New Roman" w:hAnsi="Times New Roman"/>
          <w:color w:val="E36C0A" w:themeColor="accent6" w:themeShade="BF"/>
          <w:sz w:val="24"/>
        </w:rPr>
      </w:pPr>
    </w:p>
    <w:p w:rsidR="00525FB2" w:rsidRPr="00F455BA" w:rsidRDefault="00525FB2">
      <w:pPr>
        <w:rPr>
          <w:rFonts w:ascii="Times New Roman" w:hAnsi="Times New Roman"/>
          <w:color w:val="E36C0A" w:themeColor="accent6" w:themeShade="BF"/>
          <w:sz w:val="24"/>
        </w:rPr>
      </w:pPr>
    </w:p>
    <w:sectPr w:rsidR="00525FB2" w:rsidRPr="00F455BA" w:rsidSect="00B923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56" w:rsidRDefault="00361356" w:rsidP="004E1F84">
      <w:r>
        <w:separator/>
      </w:r>
    </w:p>
  </w:endnote>
  <w:endnote w:type="continuationSeparator" w:id="0">
    <w:p w:rsidR="00361356" w:rsidRDefault="00361356" w:rsidP="004E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EE" w:rsidRPr="008C375F" w:rsidRDefault="00C606EE" w:rsidP="00B92357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2014-2020/7.2.2/16/1</w:t>
    </w:r>
    <w:r w:rsidR="00D6607D">
      <w:rPr>
        <w:rFonts w:ascii="Times New Roman" w:hAnsi="Times New Roman"/>
        <w:color w:val="000000" w:themeColor="text1"/>
        <w:sz w:val="16"/>
        <w:szCs w:val="16"/>
      </w:rPr>
      <w:t>z</w:t>
    </w:r>
  </w:p>
  <w:p w:rsidR="00C606EE" w:rsidRPr="008C375F" w:rsidRDefault="00C606EE" w:rsidP="00B92357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DC0B6E">
      <w:rPr>
        <w:rFonts w:ascii="Times New Roman" w:hAnsi="Times New Roman"/>
        <w:noProof/>
      </w:rPr>
      <w:t>2</w:t>
    </w:r>
    <w:r w:rsidRPr="008C375F">
      <w:rPr>
        <w:rFonts w:ascii="Times New Roman" w:hAnsi="Times New Roman"/>
        <w:noProof/>
      </w:rPr>
      <w:fldChar w:fldCharType="end"/>
    </w:r>
  </w:p>
  <w:p w:rsidR="00C606EE" w:rsidRDefault="00C606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56" w:rsidRDefault="00361356" w:rsidP="004E1F84">
      <w:r>
        <w:separator/>
      </w:r>
    </w:p>
  </w:footnote>
  <w:footnote w:type="continuationSeparator" w:id="0">
    <w:p w:rsidR="00361356" w:rsidRDefault="00361356" w:rsidP="004E1F84">
      <w:r>
        <w:continuationSeparator/>
      </w:r>
    </w:p>
  </w:footnote>
  <w:footnote w:id="1">
    <w:p w:rsidR="00C606EE" w:rsidRDefault="00C606EE" w:rsidP="008A5176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</w:footnote>
  <w:footnote w:id="2">
    <w:p w:rsidR="00C606EE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Pr="00061725">
        <w:t>Wpisać nazwę urzędu marszałkowskiego lub nazwę wojewódzkiej samorządowej jednostki organizacyjnej, o których mowa w §</w:t>
      </w:r>
      <w:r w:rsidRPr="000C2923">
        <w:t xml:space="preserve"> </w:t>
      </w:r>
      <w:r w:rsidRPr="00575CC4">
        <w:t>7</w:t>
      </w:r>
      <w:r w:rsidRPr="000C2923">
        <w:t xml:space="preserve"> </w:t>
      </w:r>
      <w:r w:rsidRPr="00061725">
        <w:t>rozporządzenia.</w:t>
      </w:r>
    </w:p>
  </w:footnote>
  <w:footnote w:id="3">
    <w:p w:rsidR="00C606EE" w:rsidRPr="008A5176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="00A90543">
        <w:t xml:space="preserve">Jeżeli </w:t>
      </w:r>
      <w:r w:rsidRPr="008A5176">
        <w:t>dotyczy</w:t>
      </w:r>
    </w:p>
  </w:footnote>
  <w:footnote w:id="4">
    <w:p w:rsidR="00C606EE" w:rsidRDefault="00C606EE" w:rsidP="008A5176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5">
    <w:p w:rsidR="00C606EE" w:rsidRDefault="00C606EE" w:rsidP="008A5176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:rsidR="00C606EE" w:rsidRPr="00633479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7">
    <w:p w:rsidR="00C606EE" w:rsidRPr="008D1B8D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8">
    <w:p w:rsidR="00C606EE" w:rsidRDefault="00C606EE" w:rsidP="008A5176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:rsidR="00C606EE" w:rsidRPr="00F47920" w:rsidRDefault="00C606EE" w:rsidP="008A5176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</w:t>
      </w:r>
      <w:proofErr w:type="spellStart"/>
      <w:r w:rsidRPr="00F47920">
        <w:t>późn</w:t>
      </w:r>
      <w:proofErr w:type="spellEnd"/>
      <w:r w:rsidRPr="00F47920">
        <w:t>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9C1"/>
    <w:multiLevelType w:val="multilevel"/>
    <w:tmpl w:val="67A0D12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8195C2E"/>
    <w:multiLevelType w:val="hybridMultilevel"/>
    <w:tmpl w:val="A2702250"/>
    <w:lvl w:ilvl="0" w:tplc="A5A678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12207EAC"/>
    <w:multiLevelType w:val="hybridMultilevel"/>
    <w:tmpl w:val="1A940728"/>
    <w:lvl w:ilvl="0" w:tplc="0054F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764AB1"/>
    <w:multiLevelType w:val="hybridMultilevel"/>
    <w:tmpl w:val="1DA6F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 w15:restartNumberingAfterBreak="0">
    <w:nsid w:val="18D00706"/>
    <w:multiLevelType w:val="hybridMultilevel"/>
    <w:tmpl w:val="5DC839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2345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92E3701"/>
    <w:multiLevelType w:val="hybridMultilevel"/>
    <w:tmpl w:val="DB40A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E431C4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5822D8"/>
    <w:multiLevelType w:val="hybridMultilevel"/>
    <w:tmpl w:val="9BCE9C36"/>
    <w:lvl w:ilvl="0" w:tplc="3DD0B000">
      <w:start w:val="1"/>
      <w:numFmt w:val="decimal"/>
      <w:pStyle w:val="Umowa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5" w15:restartNumberingAfterBreak="0">
    <w:nsid w:val="2C4330BB"/>
    <w:multiLevelType w:val="hybridMultilevel"/>
    <w:tmpl w:val="66FAE72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B6B7AAA"/>
    <w:multiLevelType w:val="hybridMultilevel"/>
    <w:tmpl w:val="30326294"/>
    <w:lvl w:ilvl="0" w:tplc="D1625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EB7882"/>
    <w:multiLevelType w:val="hybridMultilevel"/>
    <w:tmpl w:val="67AA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B28110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0549B"/>
    <w:multiLevelType w:val="hybridMultilevel"/>
    <w:tmpl w:val="90F69F88"/>
    <w:lvl w:ilvl="0" w:tplc="8E4A38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393006C"/>
    <w:multiLevelType w:val="multilevel"/>
    <w:tmpl w:val="DDF6CF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53D71B3F"/>
    <w:multiLevelType w:val="multilevel"/>
    <w:tmpl w:val="7DF4849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4B568F3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6" w15:restartNumberingAfterBreak="0">
    <w:nsid w:val="54DD78B5"/>
    <w:multiLevelType w:val="hybridMultilevel"/>
    <w:tmpl w:val="48A67868"/>
    <w:lvl w:ilvl="0" w:tplc="94C24DB8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351A46"/>
    <w:multiLevelType w:val="multilevel"/>
    <w:tmpl w:val="38F6C34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9" w15:restartNumberingAfterBreak="0">
    <w:nsid w:val="59710BFF"/>
    <w:multiLevelType w:val="hybridMultilevel"/>
    <w:tmpl w:val="B400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5E6582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66123B"/>
    <w:multiLevelType w:val="hybridMultilevel"/>
    <w:tmpl w:val="347AA042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5" w15:restartNumberingAfterBreak="0">
    <w:nsid w:val="6A99504A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02DFD"/>
    <w:multiLevelType w:val="hybridMultilevel"/>
    <w:tmpl w:val="A35EB994"/>
    <w:lvl w:ilvl="0" w:tplc="82789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531026"/>
    <w:multiLevelType w:val="hybridMultilevel"/>
    <w:tmpl w:val="04E64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 w15:restartNumberingAfterBreak="0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5"/>
  </w:num>
  <w:num w:numId="3">
    <w:abstractNumId w:val="46"/>
  </w:num>
  <w:num w:numId="4">
    <w:abstractNumId w:val="66"/>
  </w:num>
  <w:num w:numId="5">
    <w:abstractNumId w:val="35"/>
  </w:num>
  <w:num w:numId="6">
    <w:abstractNumId w:val="21"/>
  </w:num>
  <w:num w:numId="7">
    <w:abstractNumId w:val="59"/>
  </w:num>
  <w:num w:numId="8">
    <w:abstractNumId w:val="17"/>
  </w:num>
  <w:num w:numId="9">
    <w:abstractNumId w:val="11"/>
  </w:num>
  <w:num w:numId="10">
    <w:abstractNumId w:val="2"/>
  </w:num>
  <w:num w:numId="11">
    <w:abstractNumId w:val="37"/>
  </w:num>
  <w:num w:numId="12">
    <w:abstractNumId w:val="13"/>
  </w:num>
  <w:num w:numId="13">
    <w:abstractNumId w:val="40"/>
  </w:num>
  <w:num w:numId="14">
    <w:abstractNumId w:val="56"/>
  </w:num>
  <w:num w:numId="15">
    <w:abstractNumId w:val="39"/>
  </w:num>
  <w:num w:numId="16">
    <w:abstractNumId w:val="19"/>
  </w:num>
  <w:num w:numId="17">
    <w:abstractNumId w:val="32"/>
  </w:num>
  <w:num w:numId="18">
    <w:abstractNumId w:val="31"/>
  </w:num>
  <w:num w:numId="19">
    <w:abstractNumId w:val="23"/>
  </w:num>
  <w:num w:numId="20">
    <w:abstractNumId w:val="20"/>
  </w:num>
  <w:num w:numId="21">
    <w:abstractNumId w:val="29"/>
  </w:num>
  <w:num w:numId="22">
    <w:abstractNumId w:val="67"/>
  </w:num>
  <w:num w:numId="23">
    <w:abstractNumId w:val="27"/>
  </w:num>
  <w:num w:numId="24">
    <w:abstractNumId w:val="10"/>
  </w:num>
  <w:num w:numId="25">
    <w:abstractNumId w:val="63"/>
  </w:num>
  <w:num w:numId="26">
    <w:abstractNumId w:val="30"/>
  </w:num>
  <w:num w:numId="27">
    <w:abstractNumId w:val="4"/>
  </w:num>
  <w:num w:numId="28">
    <w:abstractNumId w:val="58"/>
  </w:num>
  <w:num w:numId="29">
    <w:abstractNumId w:val="28"/>
  </w:num>
  <w:num w:numId="30">
    <w:abstractNumId w:val="53"/>
  </w:num>
  <w:num w:numId="31">
    <w:abstractNumId w:val="51"/>
  </w:num>
  <w:num w:numId="32">
    <w:abstractNumId w:val="22"/>
  </w:num>
  <w:num w:numId="33">
    <w:abstractNumId w:val="24"/>
  </w:num>
  <w:num w:numId="34">
    <w:abstractNumId w:val="61"/>
  </w:num>
  <w:num w:numId="35">
    <w:abstractNumId w:val="34"/>
  </w:num>
  <w:num w:numId="36">
    <w:abstractNumId w:val="8"/>
  </w:num>
  <w:num w:numId="37">
    <w:abstractNumId w:val="36"/>
  </w:num>
  <w:num w:numId="38">
    <w:abstractNumId w:val="45"/>
  </w:num>
  <w:num w:numId="39">
    <w:abstractNumId w:val="16"/>
  </w:num>
  <w:num w:numId="40">
    <w:abstractNumId w:val="48"/>
  </w:num>
  <w:num w:numId="41">
    <w:abstractNumId w:val="1"/>
  </w:num>
  <w:num w:numId="42">
    <w:abstractNumId w:val="9"/>
  </w:num>
  <w:num w:numId="43">
    <w:abstractNumId w:val="35"/>
    <w:lvlOverride w:ilvl="0">
      <w:startOverride w:val="1"/>
    </w:lvlOverride>
  </w:num>
  <w:num w:numId="44">
    <w:abstractNumId w:val="57"/>
  </w:num>
  <w:num w:numId="45">
    <w:abstractNumId w:val="7"/>
  </w:num>
  <w:num w:numId="46">
    <w:abstractNumId w:val="33"/>
  </w:num>
  <w:num w:numId="47">
    <w:abstractNumId w:val="41"/>
  </w:num>
  <w:num w:numId="48">
    <w:abstractNumId w:val="41"/>
    <w:lvlOverride w:ilvl="0">
      <w:startOverride w:val="1"/>
    </w:lvlOverride>
  </w:num>
  <w:num w:numId="49">
    <w:abstractNumId w:val="3"/>
  </w:num>
  <w:num w:numId="50">
    <w:abstractNumId w:val="26"/>
  </w:num>
  <w:num w:numId="51">
    <w:abstractNumId w:val="25"/>
  </w:num>
  <w:num w:numId="52">
    <w:abstractNumId w:val="54"/>
  </w:num>
  <w:num w:numId="5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</w:num>
  <w:num w:numId="59">
    <w:abstractNumId w:val="6"/>
  </w:num>
  <w:num w:numId="60">
    <w:abstractNumId w:val="47"/>
  </w:num>
  <w:num w:numId="61">
    <w:abstractNumId w:val="43"/>
  </w:num>
  <w:num w:numId="62">
    <w:abstractNumId w:val="38"/>
  </w:num>
  <w:num w:numId="63">
    <w:abstractNumId w:val="12"/>
  </w:num>
  <w:num w:numId="6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</w:num>
  <w:num w:numId="66">
    <w:abstractNumId w:val="60"/>
  </w:num>
  <w:num w:numId="67">
    <w:abstractNumId w:val="0"/>
  </w:num>
  <w:num w:numId="68">
    <w:abstractNumId w:val="24"/>
  </w:num>
  <w:num w:numId="69">
    <w:abstractNumId w:val="24"/>
  </w:num>
  <w:num w:numId="70">
    <w:abstractNumId w:val="62"/>
  </w:num>
  <w:num w:numId="71">
    <w:abstractNumId w:val="24"/>
  </w:num>
  <w:num w:numId="72">
    <w:abstractNumId w:val="52"/>
  </w:num>
  <w:num w:numId="73">
    <w:abstractNumId w:val="44"/>
  </w:num>
  <w:num w:numId="74">
    <w:abstractNumId w:val="55"/>
  </w:num>
  <w:num w:numId="75">
    <w:abstractNumId w:val="1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4"/>
    <w:rsid w:val="0000076F"/>
    <w:rsid w:val="00005FC3"/>
    <w:rsid w:val="0001307D"/>
    <w:rsid w:val="00013AB5"/>
    <w:rsid w:val="00013B17"/>
    <w:rsid w:val="00020EEF"/>
    <w:rsid w:val="00022137"/>
    <w:rsid w:val="00025D6B"/>
    <w:rsid w:val="00025DFE"/>
    <w:rsid w:val="00026274"/>
    <w:rsid w:val="00031448"/>
    <w:rsid w:val="00031A5A"/>
    <w:rsid w:val="00033BD0"/>
    <w:rsid w:val="000346D8"/>
    <w:rsid w:val="00036859"/>
    <w:rsid w:val="000432AF"/>
    <w:rsid w:val="00047E70"/>
    <w:rsid w:val="00054795"/>
    <w:rsid w:val="0006703C"/>
    <w:rsid w:val="00070B75"/>
    <w:rsid w:val="00072059"/>
    <w:rsid w:val="00083569"/>
    <w:rsid w:val="00083C00"/>
    <w:rsid w:val="00084C00"/>
    <w:rsid w:val="00092FAE"/>
    <w:rsid w:val="000941BE"/>
    <w:rsid w:val="000A4FEB"/>
    <w:rsid w:val="000B0530"/>
    <w:rsid w:val="000B0BC3"/>
    <w:rsid w:val="000B32B1"/>
    <w:rsid w:val="000B35A6"/>
    <w:rsid w:val="000B7205"/>
    <w:rsid w:val="000C2923"/>
    <w:rsid w:val="000C4FEA"/>
    <w:rsid w:val="000C6C30"/>
    <w:rsid w:val="000E7EE7"/>
    <w:rsid w:val="001010C2"/>
    <w:rsid w:val="001037B2"/>
    <w:rsid w:val="00110187"/>
    <w:rsid w:val="00113820"/>
    <w:rsid w:val="00122AD6"/>
    <w:rsid w:val="0013324B"/>
    <w:rsid w:val="00135795"/>
    <w:rsid w:val="001467DB"/>
    <w:rsid w:val="00147A53"/>
    <w:rsid w:val="00156BC0"/>
    <w:rsid w:val="00163468"/>
    <w:rsid w:val="00173454"/>
    <w:rsid w:val="00177513"/>
    <w:rsid w:val="00186258"/>
    <w:rsid w:val="001A2785"/>
    <w:rsid w:val="001A4BCB"/>
    <w:rsid w:val="001C4524"/>
    <w:rsid w:val="001C5CA2"/>
    <w:rsid w:val="001D5ACA"/>
    <w:rsid w:val="001D6F11"/>
    <w:rsid w:val="001E21E9"/>
    <w:rsid w:val="001E2982"/>
    <w:rsid w:val="001E568D"/>
    <w:rsid w:val="001E5DDC"/>
    <w:rsid w:val="001E7CC9"/>
    <w:rsid w:val="001F0076"/>
    <w:rsid w:val="001F2057"/>
    <w:rsid w:val="001F4CCB"/>
    <w:rsid w:val="001F6987"/>
    <w:rsid w:val="00201DE8"/>
    <w:rsid w:val="00202263"/>
    <w:rsid w:val="00203397"/>
    <w:rsid w:val="00204259"/>
    <w:rsid w:val="00207A05"/>
    <w:rsid w:val="0021037F"/>
    <w:rsid w:val="00210B55"/>
    <w:rsid w:val="00215B0E"/>
    <w:rsid w:val="0021615E"/>
    <w:rsid w:val="00224DA3"/>
    <w:rsid w:val="00232BA5"/>
    <w:rsid w:val="002340E4"/>
    <w:rsid w:val="00236798"/>
    <w:rsid w:val="00243529"/>
    <w:rsid w:val="00251655"/>
    <w:rsid w:val="00252176"/>
    <w:rsid w:val="0025341C"/>
    <w:rsid w:val="00253A6E"/>
    <w:rsid w:val="00253F6A"/>
    <w:rsid w:val="00254A93"/>
    <w:rsid w:val="00254C8B"/>
    <w:rsid w:val="002617D8"/>
    <w:rsid w:val="0026345D"/>
    <w:rsid w:val="00270A6E"/>
    <w:rsid w:val="00272DD7"/>
    <w:rsid w:val="002773A0"/>
    <w:rsid w:val="00281DD9"/>
    <w:rsid w:val="00287557"/>
    <w:rsid w:val="00292998"/>
    <w:rsid w:val="002A008C"/>
    <w:rsid w:val="002A0ED8"/>
    <w:rsid w:val="002B07DF"/>
    <w:rsid w:val="002B4136"/>
    <w:rsid w:val="002B48D0"/>
    <w:rsid w:val="002B64DA"/>
    <w:rsid w:val="002C0456"/>
    <w:rsid w:val="002C0866"/>
    <w:rsid w:val="002D0386"/>
    <w:rsid w:val="002D4713"/>
    <w:rsid w:val="002E2DF9"/>
    <w:rsid w:val="002E3603"/>
    <w:rsid w:val="002E542E"/>
    <w:rsid w:val="002E781B"/>
    <w:rsid w:val="002F0407"/>
    <w:rsid w:val="002F0C1A"/>
    <w:rsid w:val="002F5062"/>
    <w:rsid w:val="00301B75"/>
    <w:rsid w:val="003109CA"/>
    <w:rsid w:val="00312A6C"/>
    <w:rsid w:val="00322122"/>
    <w:rsid w:val="00322B26"/>
    <w:rsid w:val="00330CC1"/>
    <w:rsid w:val="00340448"/>
    <w:rsid w:val="00342C19"/>
    <w:rsid w:val="00354BBC"/>
    <w:rsid w:val="00361356"/>
    <w:rsid w:val="00362CA1"/>
    <w:rsid w:val="00367A5C"/>
    <w:rsid w:val="00377969"/>
    <w:rsid w:val="00391F44"/>
    <w:rsid w:val="003927CB"/>
    <w:rsid w:val="003A0D37"/>
    <w:rsid w:val="003A0F3B"/>
    <w:rsid w:val="003B025B"/>
    <w:rsid w:val="003B0F7C"/>
    <w:rsid w:val="003B6200"/>
    <w:rsid w:val="003B7FE8"/>
    <w:rsid w:val="003C1DD6"/>
    <w:rsid w:val="003D1C4D"/>
    <w:rsid w:val="003D1D4D"/>
    <w:rsid w:val="003D2727"/>
    <w:rsid w:val="003D4F4D"/>
    <w:rsid w:val="003D71E7"/>
    <w:rsid w:val="003E04DE"/>
    <w:rsid w:val="003E12C1"/>
    <w:rsid w:val="003E6E6C"/>
    <w:rsid w:val="003F335F"/>
    <w:rsid w:val="003F353B"/>
    <w:rsid w:val="003F52DE"/>
    <w:rsid w:val="003F60F3"/>
    <w:rsid w:val="00413934"/>
    <w:rsid w:val="00415B31"/>
    <w:rsid w:val="00422095"/>
    <w:rsid w:val="00425B2B"/>
    <w:rsid w:val="00426499"/>
    <w:rsid w:val="00431046"/>
    <w:rsid w:val="00434B7B"/>
    <w:rsid w:val="004471FD"/>
    <w:rsid w:val="00447D4B"/>
    <w:rsid w:val="00450923"/>
    <w:rsid w:val="0045152F"/>
    <w:rsid w:val="00452480"/>
    <w:rsid w:val="00452B01"/>
    <w:rsid w:val="00453A7B"/>
    <w:rsid w:val="00463EB9"/>
    <w:rsid w:val="00466360"/>
    <w:rsid w:val="004669C0"/>
    <w:rsid w:val="004725BE"/>
    <w:rsid w:val="00472604"/>
    <w:rsid w:val="004838A2"/>
    <w:rsid w:val="004860EB"/>
    <w:rsid w:val="004929D6"/>
    <w:rsid w:val="0049341F"/>
    <w:rsid w:val="0049423F"/>
    <w:rsid w:val="00496922"/>
    <w:rsid w:val="004A52FC"/>
    <w:rsid w:val="004A7FD5"/>
    <w:rsid w:val="004B09EF"/>
    <w:rsid w:val="004B2A3E"/>
    <w:rsid w:val="004D020B"/>
    <w:rsid w:val="004D67AE"/>
    <w:rsid w:val="004E1F84"/>
    <w:rsid w:val="004E24AD"/>
    <w:rsid w:val="004F7028"/>
    <w:rsid w:val="004F7751"/>
    <w:rsid w:val="0050177E"/>
    <w:rsid w:val="00505E01"/>
    <w:rsid w:val="00510911"/>
    <w:rsid w:val="00517462"/>
    <w:rsid w:val="00524748"/>
    <w:rsid w:val="00525FB2"/>
    <w:rsid w:val="0052751D"/>
    <w:rsid w:val="00527619"/>
    <w:rsid w:val="005276B4"/>
    <w:rsid w:val="005333E6"/>
    <w:rsid w:val="00540FEA"/>
    <w:rsid w:val="005426F2"/>
    <w:rsid w:val="00550452"/>
    <w:rsid w:val="00552DCF"/>
    <w:rsid w:val="00561D9B"/>
    <w:rsid w:val="005624B8"/>
    <w:rsid w:val="00574E0A"/>
    <w:rsid w:val="00575CC4"/>
    <w:rsid w:val="00583081"/>
    <w:rsid w:val="0059538F"/>
    <w:rsid w:val="005953A5"/>
    <w:rsid w:val="005955B7"/>
    <w:rsid w:val="005A1467"/>
    <w:rsid w:val="005A2C48"/>
    <w:rsid w:val="005A4A90"/>
    <w:rsid w:val="005B242E"/>
    <w:rsid w:val="005C195F"/>
    <w:rsid w:val="005C3671"/>
    <w:rsid w:val="005C3BC1"/>
    <w:rsid w:val="005C63C3"/>
    <w:rsid w:val="005E5E0A"/>
    <w:rsid w:val="005F1534"/>
    <w:rsid w:val="005F1DFE"/>
    <w:rsid w:val="005F470F"/>
    <w:rsid w:val="006001A6"/>
    <w:rsid w:val="00612393"/>
    <w:rsid w:val="0061340B"/>
    <w:rsid w:val="006220C1"/>
    <w:rsid w:val="006268CC"/>
    <w:rsid w:val="006307CD"/>
    <w:rsid w:val="00633479"/>
    <w:rsid w:val="006542D0"/>
    <w:rsid w:val="00655AB2"/>
    <w:rsid w:val="00656BD1"/>
    <w:rsid w:val="00657968"/>
    <w:rsid w:val="006704FA"/>
    <w:rsid w:val="006713B6"/>
    <w:rsid w:val="006747B7"/>
    <w:rsid w:val="00676E1D"/>
    <w:rsid w:val="00683E8B"/>
    <w:rsid w:val="00684953"/>
    <w:rsid w:val="0069755C"/>
    <w:rsid w:val="006A0D9E"/>
    <w:rsid w:val="006A1D21"/>
    <w:rsid w:val="006A3E11"/>
    <w:rsid w:val="006A4606"/>
    <w:rsid w:val="006A4F42"/>
    <w:rsid w:val="006B6B99"/>
    <w:rsid w:val="006C2E61"/>
    <w:rsid w:val="006C6E1C"/>
    <w:rsid w:val="006D3AC6"/>
    <w:rsid w:val="006D6F98"/>
    <w:rsid w:val="006D7BFE"/>
    <w:rsid w:val="006D7E90"/>
    <w:rsid w:val="006E0197"/>
    <w:rsid w:val="006E1F2D"/>
    <w:rsid w:val="006E3929"/>
    <w:rsid w:val="006E6051"/>
    <w:rsid w:val="006F1B58"/>
    <w:rsid w:val="006F35E8"/>
    <w:rsid w:val="006F3763"/>
    <w:rsid w:val="007004F9"/>
    <w:rsid w:val="00700CF9"/>
    <w:rsid w:val="00705378"/>
    <w:rsid w:val="007061C2"/>
    <w:rsid w:val="00713B15"/>
    <w:rsid w:val="00715B76"/>
    <w:rsid w:val="00721CB3"/>
    <w:rsid w:val="00724582"/>
    <w:rsid w:val="007246B7"/>
    <w:rsid w:val="00727B9A"/>
    <w:rsid w:val="00730C5F"/>
    <w:rsid w:val="0073389A"/>
    <w:rsid w:val="007353B0"/>
    <w:rsid w:val="007372D2"/>
    <w:rsid w:val="007472D7"/>
    <w:rsid w:val="00750169"/>
    <w:rsid w:val="00751F4A"/>
    <w:rsid w:val="00753350"/>
    <w:rsid w:val="007547EF"/>
    <w:rsid w:val="007559DA"/>
    <w:rsid w:val="00757E05"/>
    <w:rsid w:val="007606F1"/>
    <w:rsid w:val="0076250C"/>
    <w:rsid w:val="007633DD"/>
    <w:rsid w:val="00763FF9"/>
    <w:rsid w:val="007743AC"/>
    <w:rsid w:val="00774B54"/>
    <w:rsid w:val="00787665"/>
    <w:rsid w:val="007906BD"/>
    <w:rsid w:val="00793515"/>
    <w:rsid w:val="00793C57"/>
    <w:rsid w:val="00796F13"/>
    <w:rsid w:val="007A5475"/>
    <w:rsid w:val="007A7185"/>
    <w:rsid w:val="007A774C"/>
    <w:rsid w:val="007B5DA8"/>
    <w:rsid w:val="007C25F3"/>
    <w:rsid w:val="007C5D51"/>
    <w:rsid w:val="007E3BCF"/>
    <w:rsid w:val="007E3E3A"/>
    <w:rsid w:val="007E6A99"/>
    <w:rsid w:val="007E6BE8"/>
    <w:rsid w:val="007F0D79"/>
    <w:rsid w:val="007F7444"/>
    <w:rsid w:val="00802F89"/>
    <w:rsid w:val="00804A2D"/>
    <w:rsid w:val="00807E13"/>
    <w:rsid w:val="0081122C"/>
    <w:rsid w:val="008161FE"/>
    <w:rsid w:val="00823A97"/>
    <w:rsid w:val="00825D60"/>
    <w:rsid w:val="008345BA"/>
    <w:rsid w:val="00842554"/>
    <w:rsid w:val="00843BAE"/>
    <w:rsid w:val="0084551B"/>
    <w:rsid w:val="0085033B"/>
    <w:rsid w:val="008718E9"/>
    <w:rsid w:val="00872808"/>
    <w:rsid w:val="00873054"/>
    <w:rsid w:val="0088044A"/>
    <w:rsid w:val="00894497"/>
    <w:rsid w:val="008A09DA"/>
    <w:rsid w:val="008A2D69"/>
    <w:rsid w:val="008A3643"/>
    <w:rsid w:val="008A5176"/>
    <w:rsid w:val="008B098C"/>
    <w:rsid w:val="008B5A91"/>
    <w:rsid w:val="008B75BA"/>
    <w:rsid w:val="008C203C"/>
    <w:rsid w:val="008C2CC8"/>
    <w:rsid w:val="008C375F"/>
    <w:rsid w:val="008C5B72"/>
    <w:rsid w:val="008D1B8D"/>
    <w:rsid w:val="008D2949"/>
    <w:rsid w:val="008E3C6F"/>
    <w:rsid w:val="008E4133"/>
    <w:rsid w:val="008E7FEA"/>
    <w:rsid w:val="008F148D"/>
    <w:rsid w:val="008F169D"/>
    <w:rsid w:val="008F4226"/>
    <w:rsid w:val="009019EC"/>
    <w:rsid w:val="009038B8"/>
    <w:rsid w:val="00906745"/>
    <w:rsid w:val="0092488E"/>
    <w:rsid w:val="0093196E"/>
    <w:rsid w:val="00932D99"/>
    <w:rsid w:val="009352A9"/>
    <w:rsid w:val="00936569"/>
    <w:rsid w:val="00936E1C"/>
    <w:rsid w:val="00945D77"/>
    <w:rsid w:val="00947A56"/>
    <w:rsid w:val="00954AE0"/>
    <w:rsid w:val="009577CA"/>
    <w:rsid w:val="00960F2A"/>
    <w:rsid w:val="00965586"/>
    <w:rsid w:val="00967D92"/>
    <w:rsid w:val="00972A89"/>
    <w:rsid w:val="00973303"/>
    <w:rsid w:val="009762AD"/>
    <w:rsid w:val="00977176"/>
    <w:rsid w:val="009800A1"/>
    <w:rsid w:val="009836B6"/>
    <w:rsid w:val="0098607C"/>
    <w:rsid w:val="009929EB"/>
    <w:rsid w:val="009935F5"/>
    <w:rsid w:val="0099621B"/>
    <w:rsid w:val="0099690E"/>
    <w:rsid w:val="009A0A00"/>
    <w:rsid w:val="009A0FB9"/>
    <w:rsid w:val="009A2246"/>
    <w:rsid w:val="009A6DAF"/>
    <w:rsid w:val="009A7BF9"/>
    <w:rsid w:val="009B53EF"/>
    <w:rsid w:val="009B5E94"/>
    <w:rsid w:val="009C5135"/>
    <w:rsid w:val="009D0233"/>
    <w:rsid w:val="009D764D"/>
    <w:rsid w:val="009E5BBD"/>
    <w:rsid w:val="009E6CCA"/>
    <w:rsid w:val="009F743B"/>
    <w:rsid w:val="009F7F1B"/>
    <w:rsid w:val="00A00533"/>
    <w:rsid w:val="00A009B6"/>
    <w:rsid w:val="00A017BE"/>
    <w:rsid w:val="00A06712"/>
    <w:rsid w:val="00A100F4"/>
    <w:rsid w:val="00A314F5"/>
    <w:rsid w:val="00A335B5"/>
    <w:rsid w:val="00A339EB"/>
    <w:rsid w:val="00A36E33"/>
    <w:rsid w:val="00A44E00"/>
    <w:rsid w:val="00A460BE"/>
    <w:rsid w:val="00A56938"/>
    <w:rsid w:val="00A744B8"/>
    <w:rsid w:val="00A81661"/>
    <w:rsid w:val="00A90543"/>
    <w:rsid w:val="00AA7723"/>
    <w:rsid w:val="00AB5C8B"/>
    <w:rsid w:val="00AB6C4C"/>
    <w:rsid w:val="00AC3B14"/>
    <w:rsid w:val="00AD0550"/>
    <w:rsid w:val="00AD51C0"/>
    <w:rsid w:val="00AD5EAE"/>
    <w:rsid w:val="00AE130F"/>
    <w:rsid w:val="00AE44ED"/>
    <w:rsid w:val="00AE7A29"/>
    <w:rsid w:val="00AE7D1A"/>
    <w:rsid w:val="00AF01C4"/>
    <w:rsid w:val="00AF126D"/>
    <w:rsid w:val="00B13536"/>
    <w:rsid w:val="00B1391B"/>
    <w:rsid w:val="00B14CA8"/>
    <w:rsid w:val="00B16811"/>
    <w:rsid w:val="00B172E9"/>
    <w:rsid w:val="00B22354"/>
    <w:rsid w:val="00B23691"/>
    <w:rsid w:val="00B24923"/>
    <w:rsid w:val="00B25238"/>
    <w:rsid w:val="00B34DCA"/>
    <w:rsid w:val="00B41E19"/>
    <w:rsid w:val="00B53297"/>
    <w:rsid w:val="00B62B4A"/>
    <w:rsid w:val="00B67B48"/>
    <w:rsid w:val="00B75F8B"/>
    <w:rsid w:val="00B77C20"/>
    <w:rsid w:val="00B8427C"/>
    <w:rsid w:val="00B84F30"/>
    <w:rsid w:val="00B92357"/>
    <w:rsid w:val="00B97B61"/>
    <w:rsid w:val="00BA1F82"/>
    <w:rsid w:val="00BA69E4"/>
    <w:rsid w:val="00BB0915"/>
    <w:rsid w:val="00BB5250"/>
    <w:rsid w:val="00BC4048"/>
    <w:rsid w:val="00BC4410"/>
    <w:rsid w:val="00BF2AF4"/>
    <w:rsid w:val="00BF6292"/>
    <w:rsid w:val="00C01A10"/>
    <w:rsid w:val="00C034D3"/>
    <w:rsid w:val="00C05294"/>
    <w:rsid w:val="00C069E9"/>
    <w:rsid w:val="00C10C15"/>
    <w:rsid w:val="00C26527"/>
    <w:rsid w:val="00C273EB"/>
    <w:rsid w:val="00C30476"/>
    <w:rsid w:val="00C329AC"/>
    <w:rsid w:val="00C34A94"/>
    <w:rsid w:val="00C34C7C"/>
    <w:rsid w:val="00C40AB4"/>
    <w:rsid w:val="00C41ED4"/>
    <w:rsid w:val="00C428BD"/>
    <w:rsid w:val="00C44AE1"/>
    <w:rsid w:val="00C463FD"/>
    <w:rsid w:val="00C518DC"/>
    <w:rsid w:val="00C56437"/>
    <w:rsid w:val="00C606EE"/>
    <w:rsid w:val="00C624B1"/>
    <w:rsid w:val="00C64121"/>
    <w:rsid w:val="00C705E5"/>
    <w:rsid w:val="00C73029"/>
    <w:rsid w:val="00C73D69"/>
    <w:rsid w:val="00C81696"/>
    <w:rsid w:val="00C87C67"/>
    <w:rsid w:val="00C90000"/>
    <w:rsid w:val="00C917FD"/>
    <w:rsid w:val="00C948C6"/>
    <w:rsid w:val="00CA049C"/>
    <w:rsid w:val="00CA064D"/>
    <w:rsid w:val="00CA7916"/>
    <w:rsid w:val="00CB0597"/>
    <w:rsid w:val="00CB1785"/>
    <w:rsid w:val="00CB197E"/>
    <w:rsid w:val="00CB35B6"/>
    <w:rsid w:val="00CB3607"/>
    <w:rsid w:val="00CB3C70"/>
    <w:rsid w:val="00CB6708"/>
    <w:rsid w:val="00CC11D1"/>
    <w:rsid w:val="00CC387E"/>
    <w:rsid w:val="00CC53AC"/>
    <w:rsid w:val="00CC5BD7"/>
    <w:rsid w:val="00CC7B7D"/>
    <w:rsid w:val="00CD52B1"/>
    <w:rsid w:val="00CD75D3"/>
    <w:rsid w:val="00CE687F"/>
    <w:rsid w:val="00D05365"/>
    <w:rsid w:val="00D05F19"/>
    <w:rsid w:val="00D07DF5"/>
    <w:rsid w:val="00D130F7"/>
    <w:rsid w:val="00D21C6A"/>
    <w:rsid w:val="00D31757"/>
    <w:rsid w:val="00D31C12"/>
    <w:rsid w:val="00D3631C"/>
    <w:rsid w:val="00D36EF3"/>
    <w:rsid w:val="00D37465"/>
    <w:rsid w:val="00D5094B"/>
    <w:rsid w:val="00D6607D"/>
    <w:rsid w:val="00D70376"/>
    <w:rsid w:val="00D73ED2"/>
    <w:rsid w:val="00D8130D"/>
    <w:rsid w:val="00D97EC7"/>
    <w:rsid w:val="00DA191C"/>
    <w:rsid w:val="00DA5912"/>
    <w:rsid w:val="00DA6E29"/>
    <w:rsid w:val="00DC0B6E"/>
    <w:rsid w:val="00DC28E5"/>
    <w:rsid w:val="00DC5E8E"/>
    <w:rsid w:val="00DD669D"/>
    <w:rsid w:val="00DE2983"/>
    <w:rsid w:val="00DF4ACC"/>
    <w:rsid w:val="00E14506"/>
    <w:rsid w:val="00E14E1E"/>
    <w:rsid w:val="00E1720E"/>
    <w:rsid w:val="00E1763D"/>
    <w:rsid w:val="00E17AE4"/>
    <w:rsid w:val="00E3070D"/>
    <w:rsid w:val="00E343E0"/>
    <w:rsid w:val="00E42AE8"/>
    <w:rsid w:val="00E46CA2"/>
    <w:rsid w:val="00E4776B"/>
    <w:rsid w:val="00E47B63"/>
    <w:rsid w:val="00E52327"/>
    <w:rsid w:val="00E60616"/>
    <w:rsid w:val="00E62830"/>
    <w:rsid w:val="00E63530"/>
    <w:rsid w:val="00E746FC"/>
    <w:rsid w:val="00E77921"/>
    <w:rsid w:val="00E80462"/>
    <w:rsid w:val="00E81187"/>
    <w:rsid w:val="00E817E5"/>
    <w:rsid w:val="00E87448"/>
    <w:rsid w:val="00E87722"/>
    <w:rsid w:val="00E87C0D"/>
    <w:rsid w:val="00E90A0B"/>
    <w:rsid w:val="00E920DC"/>
    <w:rsid w:val="00E97AA5"/>
    <w:rsid w:val="00EA354F"/>
    <w:rsid w:val="00EA42DB"/>
    <w:rsid w:val="00EA5668"/>
    <w:rsid w:val="00EA6300"/>
    <w:rsid w:val="00EB14DF"/>
    <w:rsid w:val="00EB5411"/>
    <w:rsid w:val="00EC74FC"/>
    <w:rsid w:val="00EC7CC3"/>
    <w:rsid w:val="00ED3DF5"/>
    <w:rsid w:val="00EE0F21"/>
    <w:rsid w:val="00EE3278"/>
    <w:rsid w:val="00EF0D7F"/>
    <w:rsid w:val="00EF0E28"/>
    <w:rsid w:val="00EF4BE7"/>
    <w:rsid w:val="00EF6F0A"/>
    <w:rsid w:val="00F00D82"/>
    <w:rsid w:val="00F15A51"/>
    <w:rsid w:val="00F203F2"/>
    <w:rsid w:val="00F20DEF"/>
    <w:rsid w:val="00F27059"/>
    <w:rsid w:val="00F44B94"/>
    <w:rsid w:val="00F455BA"/>
    <w:rsid w:val="00F45CD2"/>
    <w:rsid w:val="00F45FB8"/>
    <w:rsid w:val="00F47920"/>
    <w:rsid w:val="00F55352"/>
    <w:rsid w:val="00F60330"/>
    <w:rsid w:val="00F7540B"/>
    <w:rsid w:val="00F808F6"/>
    <w:rsid w:val="00F80B76"/>
    <w:rsid w:val="00F82769"/>
    <w:rsid w:val="00F835D6"/>
    <w:rsid w:val="00F83850"/>
    <w:rsid w:val="00F906A9"/>
    <w:rsid w:val="00F93065"/>
    <w:rsid w:val="00FA1A8D"/>
    <w:rsid w:val="00FA2539"/>
    <w:rsid w:val="00FA72D4"/>
    <w:rsid w:val="00FB6445"/>
    <w:rsid w:val="00FC0C65"/>
    <w:rsid w:val="00FC5459"/>
    <w:rsid w:val="00FD732A"/>
    <w:rsid w:val="00FE291B"/>
    <w:rsid w:val="00FE4CF5"/>
    <w:rsid w:val="00FE524B"/>
    <w:rsid w:val="00FE61E2"/>
    <w:rsid w:val="00FF2935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CB0A8-7029-41BD-9566-B12B59AB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84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4E1F84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F84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1F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4E1F8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4E1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C56437"/>
    <w:pPr>
      <w:numPr>
        <w:numId w:val="33"/>
      </w:numPr>
      <w:spacing w:before="120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4E1F84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8A5176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8A5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6713B6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4E1F84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4E1F84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4E1F84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1F84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F84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4E1F8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4E1F84"/>
  </w:style>
  <w:style w:type="paragraph" w:customStyle="1" w:styleId="CM1">
    <w:name w:val="CM1"/>
    <w:basedOn w:val="Normalny"/>
    <w:next w:val="Normalny"/>
    <w:uiPriority w:val="99"/>
    <w:rsid w:val="004E1F84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4E1F84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4E1F8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E1F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F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1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4E1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1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1F8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F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F84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4E1F84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4E1F84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4E1F84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4E1F84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4E1F84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4E1F84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4E1F84"/>
    <w:pPr>
      <w:numPr>
        <w:ilvl w:val="4"/>
      </w:numPr>
    </w:pPr>
  </w:style>
  <w:style w:type="paragraph" w:customStyle="1" w:styleId="Litera0">
    <w:name w:val="Litera0"/>
    <w:basedOn w:val="Litera"/>
    <w:qFormat/>
    <w:rsid w:val="004E1F84"/>
    <w:pPr>
      <w:numPr>
        <w:ilvl w:val="6"/>
      </w:numPr>
    </w:pPr>
  </w:style>
  <w:style w:type="paragraph" w:styleId="Poprawka">
    <w:name w:val="Revision"/>
    <w:hidden/>
    <w:uiPriority w:val="99"/>
    <w:semiHidden/>
    <w:rsid w:val="004E1F84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F84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1F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1F84"/>
    <w:rPr>
      <w:vertAlign w:val="superscript"/>
    </w:rPr>
  </w:style>
  <w:style w:type="character" w:customStyle="1" w:styleId="tabulatory">
    <w:name w:val="tabulatory"/>
    <w:basedOn w:val="Domylnaczcionkaakapitu"/>
    <w:rsid w:val="004E1F84"/>
  </w:style>
  <w:style w:type="character" w:customStyle="1" w:styleId="FontStyle15">
    <w:name w:val="Font Style15"/>
    <w:basedOn w:val="Domylnaczcionkaakapitu"/>
    <w:rsid w:val="004E1F84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4E1F84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4E1F84"/>
    <w:rPr>
      <w:color w:val="0000FF" w:themeColor="hyperlink"/>
      <w:u w:val="single"/>
    </w:rPr>
  </w:style>
  <w:style w:type="numbering" w:customStyle="1" w:styleId="Styl1">
    <w:name w:val="Styl1"/>
    <w:uiPriority w:val="99"/>
    <w:rsid w:val="004E1F84"/>
    <w:pPr>
      <w:numPr>
        <w:numId w:val="41"/>
      </w:numPr>
    </w:pPr>
  </w:style>
  <w:style w:type="paragraph" w:customStyle="1" w:styleId="Default">
    <w:name w:val="Default"/>
    <w:rsid w:val="004E1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802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2F89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330CC1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330CC1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5955B7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5955B7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2F66-B55D-49E6-A149-5B4C3FBC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26</Pages>
  <Words>9948</Words>
  <Characters>59694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69503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Garbacz</dc:creator>
  <cp:keywords/>
  <dc:description/>
  <cp:lastModifiedBy>Mirowska Teresa</cp:lastModifiedBy>
  <cp:revision>525</cp:revision>
  <cp:lastPrinted>2016-08-30T11:16:00Z</cp:lastPrinted>
  <dcterms:created xsi:type="dcterms:W3CDTF">2016-08-24T08:45:00Z</dcterms:created>
  <dcterms:modified xsi:type="dcterms:W3CDTF">2016-09-01T13:15:00Z</dcterms:modified>
</cp:coreProperties>
</file>